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8"/>
        <w:gridCol w:w="2271"/>
        <w:gridCol w:w="3969"/>
        <w:gridCol w:w="1134"/>
      </w:tblGrid>
      <w:tr w:rsidR="002C189F" w:rsidRPr="002E07B5">
        <w:tc>
          <w:tcPr>
            <w:tcW w:w="1948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Compétence</w:t>
            </w: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Activité professionnelle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Contenu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Semaine</w:t>
            </w:r>
          </w:p>
        </w:tc>
      </w:tr>
      <w:tr w:rsidR="002C189F" w:rsidRPr="002E07B5">
        <w:tc>
          <w:tcPr>
            <w:tcW w:w="1948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Animer une équipe</w:t>
            </w: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L’appropriation d’une attitude, d’un comportement professionnel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Recherche sur l’adéquation de la tenue professionnelle avec le concept de restauration, la fonction,…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</w:t>
            </w:r>
          </w:p>
        </w:tc>
      </w:tr>
      <w:tr w:rsidR="002C189F" w:rsidRPr="002E07B5">
        <w:trPr>
          <w:trHeight w:val="1486"/>
        </w:trPr>
        <w:tc>
          <w:tcPr>
            <w:tcW w:w="1948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Réaliser la mise en place</w:t>
            </w: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L’entretien des locaux, le maintien des  matériels en état de fonctionnement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d’application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Entretien des locaux et du matériel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</w:t>
            </w:r>
          </w:p>
        </w:tc>
      </w:tr>
      <w:tr w:rsidR="002C189F" w:rsidRPr="002E07B5">
        <w:trPr>
          <w:trHeight w:val="2194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L’organisation, la réalisation et le contrôle de la mise en place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d’application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Rédaction des bons (linge, cave, économat,…)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Réalisation de la carcasse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Réalisation de la mise en place (nappage)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3</w:t>
            </w:r>
          </w:p>
        </w:tc>
      </w:tr>
      <w:tr w:rsidR="002C189F" w:rsidRPr="002E07B5">
        <w:trPr>
          <w:trHeight w:val="1728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d’application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Réalisation de la mise en place (menu, carte, banquet, …)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Contrôle de la mise en place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4</w:t>
            </w:r>
          </w:p>
        </w:tc>
      </w:tr>
      <w:tr w:rsidR="002C189F" w:rsidRPr="002E07B5">
        <w:trPr>
          <w:trHeight w:val="468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Rédaction de fiches de poste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5</w:t>
            </w:r>
          </w:p>
        </w:tc>
      </w:tr>
      <w:tr w:rsidR="002C189F" w:rsidRPr="002E07B5">
        <w:trPr>
          <w:trHeight w:val="644"/>
        </w:trPr>
        <w:tc>
          <w:tcPr>
            <w:tcW w:w="1948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Servir  des mets et des boissons</w:t>
            </w: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Le service des mets :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</w:t>
            </w:r>
            <w:r w:rsidRPr="002E07B5">
              <w:tab/>
              <w:t>à l'assiette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</w:t>
            </w:r>
            <w:r w:rsidRPr="002E07B5">
              <w:tab/>
              <w:t>au plat (anglaise, française, plat sur table)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</w:t>
            </w:r>
            <w:r w:rsidRPr="002E07B5">
              <w:tab/>
              <w:t>au plateau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</w:t>
            </w:r>
            <w:r w:rsidRPr="002E07B5">
              <w:tab/>
              <w:t>au guéridon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</w:t>
            </w:r>
            <w:r w:rsidRPr="002E07B5">
              <w:tab/>
              <w:t>au buffet</w:t>
            </w:r>
          </w:p>
        </w:tc>
        <w:tc>
          <w:tcPr>
            <w:tcW w:w="3969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d’application des différentes techniques de service et de débarrassage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6</w:t>
            </w:r>
          </w:p>
        </w:tc>
      </w:tr>
      <w:tr w:rsidR="002C189F" w:rsidRPr="002E07B5">
        <w:trPr>
          <w:trHeight w:val="789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7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8</w:t>
            </w:r>
          </w:p>
        </w:tc>
      </w:tr>
      <w:tr w:rsidR="002C189F" w:rsidRPr="002E07B5">
        <w:trPr>
          <w:trHeight w:val="1326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Le service des boissons :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Eaux : eaux de source, eaux minérales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Vins :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 rouges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 blancs, rosés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- effervescents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Boissons chaudes : café, thé – infusions, chocolat</w:t>
            </w:r>
          </w:p>
        </w:tc>
        <w:tc>
          <w:tcPr>
            <w:tcW w:w="3969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d’application  des différentes techniques de service simple des boissons  et de leur débarrassage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9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10</w:t>
            </w:r>
          </w:p>
        </w:tc>
      </w:tr>
      <w:tr w:rsidR="002C189F" w:rsidRPr="002E07B5">
        <w:trPr>
          <w:trHeight w:val="1040"/>
        </w:trPr>
        <w:tc>
          <w:tcPr>
            <w:tcW w:w="1948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Entretenir des relations professionnelles</w:t>
            </w: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 xml:space="preserve">La communication en situation de service avec les personnels </w:t>
            </w:r>
            <w:r w:rsidRPr="002E07B5">
              <w:lastRenderedPageBreak/>
              <w:t>(cuisine, bar, cave, réception, …).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La saisie et la transmission des commandes</w:t>
            </w:r>
          </w:p>
        </w:tc>
        <w:tc>
          <w:tcPr>
            <w:tcW w:w="3969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lastRenderedPageBreak/>
              <w:t>Rédaction d’un bon de commande (menu fixe, menu avec choix, carte, retour, annulation, ….)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Annonces au passe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lastRenderedPageBreak/>
              <w:t>11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12</w:t>
            </w:r>
          </w:p>
        </w:tc>
      </w:tr>
      <w:tr w:rsidR="002C189F" w:rsidRPr="002E07B5">
        <w:trPr>
          <w:trHeight w:val="575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communication avant le service  avec les personnels (cuisine, bar, cave, réception, …)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La proposition d’une argumentation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La promotion des produits et des plats</w:t>
            </w:r>
          </w:p>
        </w:tc>
        <w:tc>
          <w:tcPr>
            <w:tcW w:w="3969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Définition des termes et appellations culinaires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Connaissance des produits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Rédaction d’explications commerciales à partir de menus, de cartes …..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13</w:t>
            </w:r>
          </w:p>
        </w:tc>
      </w:tr>
      <w:tr w:rsidR="002C189F" w:rsidRPr="002E07B5">
        <w:trPr>
          <w:trHeight w:val="1975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14</w:t>
            </w:r>
          </w:p>
        </w:tc>
      </w:tr>
      <w:tr w:rsidR="002C189F" w:rsidRPr="002E07B5">
        <w:trPr>
          <w:trHeight w:val="600"/>
        </w:trPr>
        <w:tc>
          <w:tcPr>
            <w:tcW w:w="1948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Vendre</w:t>
            </w:r>
          </w:p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des prestations</w:t>
            </w: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prise de commande</w:t>
            </w:r>
          </w:p>
        </w:tc>
        <w:tc>
          <w:tcPr>
            <w:tcW w:w="3969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d‘application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Prise de commandes : apéritifs, carte, menu avec choix, menu fixe, dessert,…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Reformulation de la commande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15</w:t>
            </w:r>
          </w:p>
        </w:tc>
      </w:tr>
      <w:tr w:rsidR="002C189F" w:rsidRPr="002E07B5">
        <w:trPr>
          <w:trHeight w:val="793"/>
        </w:trPr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16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valorisation des produits</w:t>
            </w:r>
          </w:p>
        </w:tc>
        <w:tc>
          <w:tcPr>
            <w:tcW w:w="3969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Recherche sur les produits (appellations, origines, variétés, saisonnalité, ….)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Découverte des produits locaux :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Boissons (apéritifs, digestifs, sodas, jus de fruits, vins, eaux,…)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mets (charcuterie, produits carnés, poissons, crustacés, fruits et légumes, produits laitiers,…)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Dégustation des produits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17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18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19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20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21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22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23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24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25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3969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26</w:t>
            </w:r>
          </w:p>
        </w:tc>
      </w:tr>
      <w:tr w:rsidR="002C189F" w:rsidRPr="002E07B5">
        <w:tc>
          <w:tcPr>
            <w:tcW w:w="1948" w:type="dxa"/>
            <w:vMerge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mise en œuvre des techniques de vente des mets et des boissons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de simulation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 xml:space="preserve">Approche commerciale du client : tonalité, gestuelle,… 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Utilisation des outils et des matériels : chariots, voitures, buffet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27</w:t>
            </w:r>
          </w:p>
        </w:tc>
      </w:tr>
      <w:tr w:rsidR="002C189F" w:rsidRPr="002E07B5">
        <w:tc>
          <w:tcPr>
            <w:tcW w:w="1948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Prendre en charge la clientèle</w:t>
            </w: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L’accueil de la clientèle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Le recueil des besoins et des attentes de la clientèle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La prise de congé du client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de simulation sur l’accueil du client avec recherche des besoins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de simulation sur le départ  du client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28</w:t>
            </w:r>
          </w:p>
        </w:tc>
      </w:tr>
      <w:tr w:rsidR="002C189F" w:rsidRPr="002E07B5">
        <w:trPr>
          <w:trHeight w:val="1987"/>
        </w:trPr>
        <w:tc>
          <w:tcPr>
            <w:tcW w:w="1948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lastRenderedPageBreak/>
              <w:t>Vendre des prestations</w:t>
            </w: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facturation et l’encaissement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d’application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 xml:space="preserve">Rédaction de la facture 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Contrôle et transmission de la note au client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 xml:space="preserve">Encaissements 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Enregistrement sur la main courante manuelle et/ou informatisée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Fond de caisse : vérification et rendu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La remise de caisse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29</w:t>
            </w:r>
          </w:p>
        </w:tc>
      </w:tr>
      <w:tr w:rsidR="002C189F" w:rsidRPr="002E07B5">
        <w:tc>
          <w:tcPr>
            <w:tcW w:w="1948" w:type="dxa"/>
            <w:vMerge w:val="restart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Prendre en charge la clientèle</w:t>
            </w: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présentation des supports de vente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Etude des différents supports de vente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de simulation sur la manière de  donner  et de  présenter la carte ou les différents supports (ardoise, chevalet,…)  du restaurant au client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30</w:t>
            </w:r>
          </w:p>
        </w:tc>
      </w:tr>
      <w:tr w:rsidR="002C189F" w:rsidRPr="002E07B5">
        <w:tc>
          <w:tcPr>
            <w:tcW w:w="1948" w:type="dxa"/>
            <w:vMerge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La gestion des réservations individuelles et de groupe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Recherche des différentes possibilités de réservations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Exercices de simulation de</w:t>
            </w:r>
          </w:p>
          <w:p w:rsidR="002C189F" w:rsidRPr="002E07B5" w:rsidRDefault="002C189F" w:rsidP="002E07B5">
            <w:pPr>
              <w:spacing w:after="0" w:line="240" w:lineRule="auto"/>
            </w:pPr>
            <w:r w:rsidRPr="002E07B5">
              <w:t>prise de réservation du client individuel ou de groupe</w:t>
            </w:r>
          </w:p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31</w:t>
            </w:r>
          </w:p>
        </w:tc>
      </w:tr>
      <w:tr w:rsidR="002C189F" w:rsidRPr="002E07B5">
        <w:tc>
          <w:tcPr>
            <w:tcW w:w="1948" w:type="dxa"/>
            <w:vMerge/>
          </w:tcPr>
          <w:p w:rsidR="002C189F" w:rsidRPr="002E07B5" w:rsidRDefault="002C189F" w:rsidP="002E07B5">
            <w:pPr>
              <w:spacing w:after="0" w:line="240" w:lineRule="auto"/>
            </w:pPr>
          </w:p>
        </w:tc>
        <w:tc>
          <w:tcPr>
            <w:tcW w:w="2271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L’évaluation de  la satisfaction du client et la fidélisation de la clientèle</w:t>
            </w:r>
          </w:p>
        </w:tc>
        <w:tc>
          <w:tcPr>
            <w:tcW w:w="3969" w:type="dxa"/>
            <w:vAlign w:val="center"/>
          </w:tcPr>
          <w:p w:rsidR="002C189F" w:rsidRPr="002E07B5" w:rsidRDefault="002C189F" w:rsidP="002E07B5">
            <w:pPr>
              <w:spacing w:after="0" w:line="240" w:lineRule="auto"/>
            </w:pPr>
            <w:r w:rsidRPr="002E07B5">
              <w:t>Recherche de sites professionnels avec avis de satisfaction de la clientèle, d’actions commerciales…</w:t>
            </w:r>
          </w:p>
        </w:tc>
        <w:tc>
          <w:tcPr>
            <w:tcW w:w="1134" w:type="dxa"/>
            <w:vAlign w:val="center"/>
          </w:tcPr>
          <w:p w:rsidR="002C189F" w:rsidRPr="002E07B5" w:rsidRDefault="002C189F" w:rsidP="002E07B5">
            <w:pPr>
              <w:spacing w:after="0" w:line="240" w:lineRule="auto"/>
              <w:jc w:val="center"/>
            </w:pPr>
            <w:r w:rsidRPr="002E07B5">
              <w:t>32</w:t>
            </w:r>
          </w:p>
        </w:tc>
      </w:tr>
    </w:tbl>
    <w:p w:rsidR="002C189F" w:rsidRDefault="002C189F"/>
    <w:sectPr w:rsidR="002C189F" w:rsidSect="008F5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227" w:rsidRDefault="00784227" w:rsidP="007B2DBF">
      <w:pPr>
        <w:spacing w:after="0" w:line="240" w:lineRule="auto"/>
      </w:pPr>
      <w:r>
        <w:separator/>
      </w:r>
    </w:p>
  </w:endnote>
  <w:endnote w:type="continuationSeparator" w:id="0">
    <w:p w:rsidR="00784227" w:rsidRDefault="00784227" w:rsidP="007B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44" w:rsidRDefault="00FE514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9F" w:rsidRDefault="00784227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FE5144">
      <w:rPr>
        <w:noProof/>
      </w:rPr>
      <w:t>1</w:t>
    </w:r>
    <w:r>
      <w:rPr>
        <w:noProof/>
      </w:rPr>
      <w:fldChar w:fldCharType="end"/>
    </w:r>
  </w:p>
  <w:p w:rsidR="002C189F" w:rsidRDefault="002C189F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44" w:rsidRDefault="00FE514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227" w:rsidRDefault="00784227" w:rsidP="007B2DBF">
      <w:pPr>
        <w:spacing w:after="0" w:line="240" w:lineRule="auto"/>
      </w:pPr>
      <w:r>
        <w:separator/>
      </w:r>
    </w:p>
  </w:footnote>
  <w:footnote w:type="continuationSeparator" w:id="0">
    <w:p w:rsidR="00784227" w:rsidRDefault="00784227" w:rsidP="007B2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44" w:rsidRDefault="00FE514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44" w:rsidRDefault="002C189F" w:rsidP="00FE5144">
    <w:pPr>
      <w:pStyle w:val="En-tte"/>
      <w:pBdr>
        <w:bottom w:val="thickThinSmallGap" w:sz="24" w:space="1" w:color="622423"/>
      </w:pBdr>
      <w:jc w:val="center"/>
      <w:rPr>
        <w:rFonts w:ascii="Cambria" w:hAnsi="Cambria" w:cs="Cambria"/>
        <w:sz w:val="28"/>
        <w:szCs w:val="28"/>
      </w:rPr>
    </w:pPr>
    <w:bookmarkStart w:id="0" w:name="_GoBack"/>
    <w:r w:rsidRPr="007B2DBF">
      <w:rPr>
        <w:rFonts w:ascii="Cambria" w:hAnsi="Cambria" w:cs="Cambria"/>
        <w:sz w:val="28"/>
        <w:szCs w:val="28"/>
      </w:rPr>
      <w:t xml:space="preserve">Progression </w:t>
    </w:r>
    <w:r w:rsidR="00FE5144">
      <w:rPr>
        <w:rFonts w:ascii="Cambria" w:hAnsi="Cambria" w:cs="Cambria"/>
        <w:sz w:val="28"/>
        <w:szCs w:val="28"/>
      </w:rPr>
      <w:t xml:space="preserve">de </w:t>
    </w:r>
    <w:r w:rsidR="00FE5144" w:rsidRPr="00FE5144">
      <w:rPr>
        <w:rFonts w:ascii="Cambria" w:hAnsi="Cambria" w:cs="Cambria"/>
        <w:sz w:val="28"/>
        <w:szCs w:val="28"/>
      </w:rPr>
      <w:t>Pratiques professionnelles en atelier expérimental</w:t>
    </w:r>
  </w:p>
  <w:bookmarkEnd w:id="0"/>
  <w:p w:rsidR="002C189F" w:rsidRPr="007B2DBF" w:rsidRDefault="002C189F" w:rsidP="00FE5144">
    <w:pPr>
      <w:pStyle w:val="En-tte"/>
      <w:pBdr>
        <w:bottom w:val="thickThinSmallGap" w:sz="24" w:space="1" w:color="622423"/>
      </w:pBdr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sz w:val="28"/>
        <w:szCs w:val="28"/>
      </w:rPr>
      <w:t>2</w:t>
    </w:r>
    <w:r w:rsidRPr="007B2DBF">
      <w:rPr>
        <w:rFonts w:ascii="Cambria" w:hAnsi="Cambria" w:cs="Cambria"/>
        <w:sz w:val="28"/>
        <w:szCs w:val="28"/>
        <w:vertAlign w:val="superscript"/>
      </w:rPr>
      <w:t>nde</w:t>
    </w:r>
    <w:r w:rsidR="00FE5144">
      <w:rPr>
        <w:rFonts w:ascii="Cambria" w:hAnsi="Cambria" w:cs="Cambria"/>
        <w:sz w:val="28"/>
        <w:szCs w:val="28"/>
      </w:rPr>
      <w:t xml:space="preserve"> Bac Pro  </w:t>
    </w:r>
    <w:r>
      <w:rPr>
        <w:rFonts w:ascii="Cambria" w:hAnsi="Cambria" w:cs="Cambria"/>
        <w:sz w:val="24"/>
        <w:szCs w:val="24"/>
      </w:rPr>
      <w:t>au 02/11</w:t>
    </w:r>
    <w:r w:rsidRPr="007B2DBF">
      <w:rPr>
        <w:rFonts w:ascii="Cambria" w:hAnsi="Cambria" w:cs="Cambria"/>
        <w:sz w:val="24"/>
        <w:szCs w:val="24"/>
      </w:rPr>
      <w:t>/10</w:t>
    </w:r>
  </w:p>
  <w:p w:rsidR="002C189F" w:rsidRDefault="002C189F" w:rsidP="007B2DBF">
    <w:pPr>
      <w:pStyle w:val="En-tt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44" w:rsidRDefault="00FE514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A3263"/>
    <w:multiLevelType w:val="hybridMultilevel"/>
    <w:tmpl w:val="363E598E"/>
    <w:lvl w:ilvl="0" w:tplc="E8A20A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DBF"/>
    <w:rsid w:val="001113F6"/>
    <w:rsid w:val="00142151"/>
    <w:rsid w:val="001714F3"/>
    <w:rsid w:val="001826BF"/>
    <w:rsid w:val="00185A69"/>
    <w:rsid w:val="001E5BE6"/>
    <w:rsid w:val="00251FB8"/>
    <w:rsid w:val="002A5254"/>
    <w:rsid w:val="002C189F"/>
    <w:rsid w:val="002E07B5"/>
    <w:rsid w:val="0030020E"/>
    <w:rsid w:val="004B2C13"/>
    <w:rsid w:val="004C66B7"/>
    <w:rsid w:val="004D45D8"/>
    <w:rsid w:val="00581782"/>
    <w:rsid w:val="00597C61"/>
    <w:rsid w:val="005D7DED"/>
    <w:rsid w:val="006C2000"/>
    <w:rsid w:val="00784227"/>
    <w:rsid w:val="007B2DBF"/>
    <w:rsid w:val="00824145"/>
    <w:rsid w:val="00863043"/>
    <w:rsid w:val="008962C3"/>
    <w:rsid w:val="008F5738"/>
    <w:rsid w:val="00953AFF"/>
    <w:rsid w:val="009C7AAA"/>
    <w:rsid w:val="009D2F39"/>
    <w:rsid w:val="00A94F58"/>
    <w:rsid w:val="00AB4D44"/>
    <w:rsid w:val="00B55BF5"/>
    <w:rsid w:val="00B84078"/>
    <w:rsid w:val="00BC1569"/>
    <w:rsid w:val="00C776FD"/>
    <w:rsid w:val="00CD4135"/>
    <w:rsid w:val="00DA0B83"/>
    <w:rsid w:val="00DB73D1"/>
    <w:rsid w:val="00E46A3E"/>
    <w:rsid w:val="00E7459E"/>
    <w:rsid w:val="00F444E7"/>
    <w:rsid w:val="00F65A17"/>
    <w:rsid w:val="00FE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1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B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7B2DBF"/>
  </w:style>
  <w:style w:type="paragraph" w:styleId="Pieddepage">
    <w:name w:val="footer"/>
    <w:basedOn w:val="Normal"/>
    <w:link w:val="PieddepageCar"/>
    <w:uiPriority w:val="99"/>
    <w:rsid w:val="007B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7B2DBF"/>
  </w:style>
  <w:style w:type="paragraph" w:styleId="Textedebulles">
    <w:name w:val="Balloon Text"/>
    <w:basedOn w:val="Normal"/>
    <w:link w:val="TextedebullesCar"/>
    <w:uiPriority w:val="99"/>
    <w:semiHidden/>
    <w:rsid w:val="007B2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7B2DB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7B2DB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7B2DB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609</Words>
  <Characters>3350</Characters>
  <Application>Microsoft Office Word</Application>
  <DocSecurity>0</DocSecurity>
  <Lines>27</Lines>
  <Paragraphs>7</Paragraphs>
  <ScaleCrop>false</ScaleCrop>
  <Company>Rectorat de Rennes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 02/11/10</dc:title>
  <dc:subject/>
  <dc:creator>Utilisateur</dc:creator>
  <cp:keywords/>
  <dc:description/>
  <cp:lastModifiedBy>Serge Raynaud</cp:lastModifiedBy>
  <cp:revision>3</cp:revision>
  <cp:lastPrinted>2010-11-01T10:02:00Z</cp:lastPrinted>
  <dcterms:created xsi:type="dcterms:W3CDTF">2010-11-03T06:03:00Z</dcterms:created>
  <dcterms:modified xsi:type="dcterms:W3CDTF">2011-10-19T07:00:00Z</dcterms:modified>
</cp:coreProperties>
</file>