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503"/>
        <w:gridCol w:w="1624"/>
        <w:gridCol w:w="1178"/>
        <w:gridCol w:w="1915"/>
        <w:gridCol w:w="1324"/>
        <w:gridCol w:w="868"/>
        <w:gridCol w:w="902"/>
        <w:gridCol w:w="1159"/>
        <w:gridCol w:w="669"/>
        <w:gridCol w:w="4346"/>
      </w:tblGrid>
      <w:tr w:rsidR="001703D6" w:rsidRPr="004103A8" w:rsidTr="004103A8">
        <w:trPr>
          <w:trHeight w:val="283"/>
        </w:trPr>
        <w:tc>
          <w:tcPr>
            <w:tcW w:w="3250" w:type="dxa"/>
            <w:gridSpan w:val="3"/>
          </w:tcPr>
          <w:p w:rsidR="001703D6" w:rsidRPr="004103A8" w:rsidRDefault="001703D6" w:rsidP="004103A8">
            <w:pPr>
              <w:spacing w:after="0" w:line="240" w:lineRule="auto"/>
              <w:rPr>
                <w:b/>
              </w:rPr>
            </w:pPr>
            <w:r w:rsidRPr="004103A8">
              <w:rPr>
                <w:b/>
              </w:rPr>
              <w:t xml:space="preserve">CLASSE : </w:t>
            </w:r>
            <w:r>
              <w:rPr>
                <w:b/>
              </w:rPr>
              <w:t xml:space="preserve">1 CAP </w:t>
            </w:r>
            <w:r w:rsidR="00BF5C55">
              <w:rPr>
                <w:b/>
              </w:rPr>
              <w:t>HÔTEL</w:t>
            </w:r>
          </w:p>
        </w:tc>
        <w:tc>
          <w:tcPr>
            <w:tcW w:w="3094" w:type="dxa"/>
            <w:gridSpan w:val="2"/>
          </w:tcPr>
          <w:p w:rsidR="001703D6" w:rsidRPr="004103A8" w:rsidRDefault="001703D6" w:rsidP="004103A8">
            <w:pPr>
              <w:spacing w:after="0" w:line="240" w:lineRule="auto"/>
              <w:rPr>
                <w:b/>
              </w:rPr>
            </w:pPr>
            <w:r w:rsidRPr="004103A8">
              <w:rPr>
                <w:b/>
              </w:rPr>
              <w:t>NIVEAU DE LA CLASSE :</w:t>
            </w:r>
            <w:r>
              <w:rPr>
                <w:b/>
                <w:noProof/>
                <w:sz w:val="16"/>
                <w:szCs w:val="16"/>
                <w:lang w:eastAsia="fr-FR"/>
              </w:rPr>
              <w:t xml:space="preserve"> 2 nd</w:t>
            </w:r>
          </w:p>
        </w:tc>
        <w:tc>
          <w:tcPr>
            <w:tcW w:w="3094" w:type="dxa"/>
            <w:gridSpan w:val="3"/>
          </w:tcPr>
          <w:p w:rsidR="001703D6" w:rsidRPr="004103A8" w:rsidRDefault="001703D6" w:rsidP="004103A8">
            <w:pPr>
              <w:spacing w:after="0" w:line="240" w:lineRule="auto"/>
              <w:rPr>
                <w:b/>
              </w:rPr>
            </w:pPr>
            <w:r w:rsidRPr="004103A8">
              <w:rPr>
                <w:b/>
              </w:rPr>
              <w:t>NOM DU PROFESSEUR :</w:t>
            </w:r>
            <w:r w:rsidRPr="003A56E9">
              <w:rPr>
                <w:b/>
                <w:sz w:val="20"/>
                <w:szCs w:val="20"/>
              </w:rPr>
              <w:t>Baudoin</w:t>
            </w:r>
          </w:p>
        </w:tc>
        <w:tc>
          <w:tcPr>
            <w:tcW w:w="6179" w:type="dxa"/>
            <w:gridSpan w:val="3"/>
            <w:vMerge w:val="restart"/>
            <w:shd w:val="clear" w:color="auto" w:fill="D6E3BC"/>
            <w:vAlign w:val="center"/>
          </w:tcPr>
          <w:p w:rsidR="001703D6" w:rsidRPr="004103A8" w:rsidRDefault="00B070C1" w:rsidP="004103A8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" o:spid="_x0000_s1026" type="#_x0000_t202" style="position:absolute;margin-left:56.7pt;margin-top:.6pt;width:205.8pt;height:21.0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" strokecolor="#9bbb59" strokeweight="2pt">
                  <v:path arrowok="t"/>
                  <v:textbox>
                    <w:txbxContent>
                      <w:p w:rsidR="001703D6" w:rsidRPr="006855E6" w:rsidRDefault="001703D6" w:rsidP="006855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Lundi 02 novembre 2015</w:t>
                        </w:r>
                      </w:p>
                    </w:txbxContent>
                  </v:textbox>
                </v:shape>
              </w:pict>
            </w:r>
            <w:r w:rsidR="001703D6" w:rsidRPr="004103A8">
              <w:rPr>
                <w:b/>
              </w:rPr>
              <w:t>DATE :</w:t>
            </w:r>
          </w:p>
        </w:tc>
      </w:tr>
      <w:tr w:rsidR="001703D6" w:rsidRPr="004103A8" w:rsidTr="00175761">
        <w:tc>
          <w:tcPr>
            <w:tcW w:w="3250" w:type="dxa"/>
            <w:gridSpan w:val="3"/>
          </w:tcPr>
          <w:p w:rsidR="001703D6" w:rsidRPr="004103A8" w:rsidRDefault="001703D6" w:rsidP="004103A8">
            <w:pPr>
              <w:spacing w:after="0" w:line="240" w:lineRule="auto"/>
              <w:rPr>
                <w:b/>
              </w:rPr>
            </w:pPr>
            <w:r w:rsidRPr="004103A8">
              <w:rPr>
                <w:b/>
              </w:rPr>
              <w:t>TYPE DE COURS :</w:t>
            </w:r>
            <w:r>
              <w:rPr>
                <w:b/>
              </w:rPr>
              <w:t xml:space="preserve"> A Expérimental</w:t>
            </w:r>
          </w:p>
        </w:tc>
        <w:tc>
          <w:tcPr>
            <w:tcW w:w="3094" w:type="dxa"/>
            <w:gridSpan w:val="2"/>
            <w:shd w:val="clear" w:color="auto" w:fill="C6D9F1"/>
            <w:vAlign w:val="center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103A8">
              <w:rPr>
                <w:rStyle w:val="Textedelespacerserv"/>
                <w:b/>
                <w:color w:val="FF0000"/>
              </w:rPr>
              <w:t xml:space="preserve">                                          </w:t>
            </w:r>
          </w:p>
        </w:tc>
        <w:tc>
          <w:tcPr>
            <w:tcW w:w="3094" w:type="dxa"/>
            <w:gridSpan w:val="3"/>
          </w:tcPr>
          <w:p w:rsidR="001703D6" w:rsidRPr="004103A8" w:rsidRDefault="001703D6" w:rsidP="004103A8">
            <w:pPr>
              <w:spacing w:after="0" w:line="240" w:lineRule="auto"/>
            </w:pPr>
          </w:p>
        </w:tc>
        <w:tc>
          <w:tcPr>
            <w:tcW w:w="6179" w:type="dxa"/>
            <w:gridSpan w:val="3"/>
            <w:vMerge/>
            <w:shd w:val="clear" w:color="auto" w:fill="D6E3BC"/>
          </w:tcPr>
          <w:p w:rsidR="001703D6" w:rsidRPr="004103A8" w:rsidRDefault="001703D6" w:rsidP="004103A8">
            <w:pPr>
              <w:spacing w:after="0" w:line="240" w:lineRule="auto"/>
            </w:pPr>
          </w:p>
        </w:tc>
      </w:tr>
      <w:tr w:rsidR="001703D6" w:rsidRPr="004103A8" w:rsidTr="00D7013C">
        <w:tc>
          <w:tcPr>
            <w:tcW w:w="1625" w:type="dxa"/>
            <w:gridSpan w:val="2"/>
            <w:vAlign w:val="center"/>
          </w:tcPr>
          <w:p w:rsidR="001703D6" w:rsidRPr="003A56E9" w:rsidRDefault="00BF5C55" w:rsidP="003A56E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b/>
              </w:rPr>
              <w:t>PÉRIODE</w:t>
            </w:r>
            <w:r w:rsidR="001703D6">
              <w:rPr>
                <w:b/>
              </w:rPr>
              <w:t> : 1</w:t>
            </w:r>
          </w:p>
        </w:tc>
        <w:tc>
          <w:tcPr>
            <w:tcW w:w="4719" w:type="dxa"/>
            <w:gridSpan w:val="3"/>
            <w:vAlign w:val="center"/>
          </w:tcPr>
          <w:p w:rsidR="001703D6" w:rsidRPr="004103A8" w:rsidRDefault="00BF5C55" w:rsidP="004103A8">
            <w:pPr>
              <w:spacing w:after="0" w:line="240" w:lineRule="auto"/>
            </w:pPr>
            <w:r>
              <w:rPr>
                <w:b/>
              </w:rPr>
              <w:t>THÉMATIQUE</w:t>
            </w:r>
            <w:r w:rsidR="001703D6" w:rsidRPr="00924325">
              <w:rPr>
                <w:b/>
              </w:rPr>
              <w:t xml:space="preserve"> :</w:t>
            </w:r>
            <w:r w:rsidR="001703D6" w:rsidRPr="00924325">
              <w:t xml:space="preserve"> </w:t>
            </w:r>
            <w:r w:rsidR="001703D6">
              <w:t>Module 1 D</w:t>
            </w:r>
          </w:p>
        </w:tc>
        <w:tc>
          <w:tcPr>
            <w:tcW w:w="9273" w:type="dxa"/>
            <w:gridSpan w:val="6"/>
            <w:vMerge w:val="restart"/>
            <w:shd w:val="clear" w:color="auto" w:fill="76923C"/>
          </w:tcPr>
          <w:p w:rsidR="001703D6" w:rsidRPr="004103A8" w:rsidRDefault="00B070C1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lang w:eastAsia="fr-FR"/>
              </w:rPr>
              <w:pict>
                <v:roundrect id="Zone de texte 1" o:spid="_x0000_s1027" style="position:absolute;margin-left:0;margin-top:5.6pt;width:453.05pt;height:75.7pt;z-index: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" strokecolor="#9bbb59" strokeweight="2pt">
                  <v:path arrowok="t"/>
                  <v:textbox style="mso-next-textbox:#Zone de texte 1">
                    <w:txbxContent>
                      <w:p w:rsidR="001703D6" w:rsidRDefault="001703D6" w:rsidP="00B12474">
                        <w:pPr>
                          <w:spacing w:line="240" w:lineRule="auto"/>
                          <w:rPr>
                            <w:color w:val="3366FF"/>
                          </w:rPr>
                        </w:pPr>
                        <w:r w:rsidRPr="00224BED">
                          <w:rPr>
                            <w:b/>
                            <w:color w:val="3366FF"/>
                          </w:rPr>
                          <w:t>SITUATION PROFESSIONNELLE</w:t>
                        </w:r>
                        <w:r w:rsidRPr="00B12474">
                          <w:rPr>
                            <w:color w:val="3366FF"/>
                          </w:rPr>
                          <w:t> :</w:t>
                        </w:r>
                        <w:r>
                          <w:rPr>
                            <w:color w:val="3366FF"/>
                          </w:rPr>
                          <w:t xml:space="preserve"> </w:t>
                        </w:r>
                        <w:r w:rsidRPr="00B12474">
                          <w:rPr>
                            <w:color w:val="3366FF"/>
                          </w:rPr>
                          <w:t>Atelier expérimental de 2 heures visant l’acq</w:t>
                        </w:r>
                        <w:r>
                          <w:rPr>
                            <w:color w:val="3366FF"/>
                          </w:rPr>
                          <w:t xml:space="preserve">uisition de la compétence C 24, qui sera utilisée dans les séances pratiques de la période N° 1 et N° 2.                   </w:t>
                        </w:r>
                        <w:r w:rsidRPr="00AF454D">
                          <w:rPr>
                            <w:b/>
                            <w:color w:val="3366FF"/>
                            <w:u w:val="single"/>
                          </w:rPr>
                          <w:t>Lieu :</w:t>
                        </w:r>
                        <w:r>
                          <w:rPr>
                            <w:color w:val="3366FF"/>
                          </w:rPr>
                          <w:t xml:space="preserve"> C</w:t>
                        </w:r>
                        <w:r w:rsidRPr="00B12474">
                          <w:rPr>
                            <w:color w:val="3366FF"/>
                          </w:rPr>
                          <w:t xml:space="preserve">uisine d’application </w:t>
                        </w:r>
                        <w:r>
                          <w:rPr>
                            <w:color w:val="3366FF"/>
                          </w:rPr>
                          <w:t xml:space="preserve">  </w:t>
                        </w:r>
                        <w:r w:rsidRPr="00AF454D">
                          <w:rPr>
                            <w:b/>
                            <w:color w:val="3366FF"/>
                            <w:u w:val="single"/>
                          </w:rPr>
                          <w:t>Organisation :</w:t>
                        </w:r>
                        <w:r>
                          <w:rPr>
                            <w:color w:val="3366FF"/>
                          </w:rPr>
                          <w:t xml:space="preserve"> 3 groupes de 4 élèves                                                                                                                              </w:t>
                        </w:r>
                        <w:r w:rsidRPr="00224BED">
                          <w:rPr>
                            <w:b/>
                            <w:color w:val="3366FF"/>
                            <w:u w:val="single"/>
                          </w:rPr>
                          <w:t>Fabrications </w:t>
                        </w:r>
                        <w:r w:rsidRPr="00531047">
                          <w:rPr>
                            <w:i/>
                            <w:color w:val="3366FF"/>
                          </w:rPr>
                          <w:t xml:space="preserve">: </w:t>
                        </w:r>
                        <w:r>
                          <w:rPr>
                            <w:i/>
                            <w:color w:val="3366FF"/>
                          </w:rPr>
                          <w:t>« </w:t>
                        </w:r>
                        <w:r w:rsidRPr="00531047">
                          <w:rPr>
                            <w:i/>
                            <w:color w:val="3366FF"/>
                          </w:rPr>
                          <w:t>Invendues</w:t>
                        </w:r>
                        <w:r>
                          <w:rPr>
                            <w:i/>
                            <w:color w:val="3366FF"/>
                          </w:rPr>
                          <w:t> »</w:t>
                        </w:r>
                        <w:r>
                          <w:rPr>
                            <w:color w:val="3366FF"/>
                          </w:rPr>
                          <w:t> : apprentissage par l’erreur, l’observation, la déduction.</w:t>
                        </w:r>
                      </w:p>
                      <w:p w:rsidR="001703D6" w:rsidRPr="00B12474" w:rsidRDefault="001703D6" w:rsidP="00B12474">
                        <w:pPr>
                          <w:spacing w:line="240" w:lineRule="auto"/>
                          <w:rPr>
                            <w:color w:val="3366FF"/>
                          </w:rPr>
                        </w:pPr>
                        <w:r>
                          <w:rPr>
                            <w:color w:val="3366FF"/>
                          </w:rPr>
                          <w:t xml:space="preserve">             </w:t>
                        </w:r>
                      </w:p>
                      <w:p w:rsidR="001703D6" w:rsidRPr="00B12474" w:rsidRDefault="001703D6" w:rsidP="00B12474">
                        <w:pPr>
                          <w:spacing w:line="240" w:lineRule="auto"/>
                          <w:rPr>
                            <w:color w:val="3366FF"/>
                          </w:rPr>
                        </w:pPr>
                      </w:p>
                      <w:p w:rsidR="001703D6" w:rsidRPr="00B12474" w:rsidRDefault="001703D6" w:rsidP="00B12474">
                        <w:pPr>
                          <w:spacing w:line="240" w:lineRule="auto"/>
                          <w:rPr>
                            <w:color w:val="3366FF"/>
                          </w:rPr>
                        </w:pPr>
                      </w:p>
                      <w:p w:rsidR="001703D6" w:rsidRPr="00B12474" w:rsidRDefault="001703D6" w:rsidP="00B12474">
                        <w:pPr>
                          <w:spacing w:line="240" w:lineRule="auto"/>
                          <w:rPr>
                            <w:color w:val="3366FF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  <w:tr w:rsidR="001703D6" w:rsidRPr="004103A8" w:rsidTr="004103A8">
        <w:trPr>
          <w:trHeight w:val="454"/>
        </w:trPr>
        <w:tc>
          <w:tcPr>
            <w:tcW w:w="6344" w:type="dxa"/>
            <w:gridSpan w:val="5"/>
            <w:shd w:val="clear" w:color="auto" w:fill="FDE9D9"/>
            <w:vAlign w:val="center"/>
          </w:tcPr>
          <w:p w:rsidR="001703D6" w:rsidRPr="004103A8" w:rsidRDefault="00BF5C55" w:rsidP="004103A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3A8">
              <w:rPr>
                <w:b/>
                <w:sz w:val="18"/>
                <w:szCs w:val="18"/>
              </w:rPr>
              <w:t>THÈME</w:t>
            </w:r>
            <w:r w:rsidR="001703D6" w:rsidRPr="004103A8">
              <w:rPr>
                <w:b/>
                <w:sz w:val="18"/>
                <w:szCs w:val="18"/>
              </w:rPr>
              <w:t xml:space="preserve"> DU COURS </w:t>
            </w:r>
            <w:r w:rsidRPr="004103A8">
              <w:rPr>
                <w:b/>
                <w:sz w:val="18"/>
                <w:szCs w:val="18"/>
              </w:rPr>
              <w:t>PRÉCÈDENT</w:t>
            </w:r>
            <w:r w:rsidR="001703D6" w:rsidRPr="004103A8">
              <w:rPr>
                <w:b/>
                <w:sz w:val="18"/>
                <w:szCs w:val="18"/>
              </w:rPr>
              <w:t xml:space="preserve"> : </w:t>
            </w:r>
            <w:r w:rsidR="001703D6">
              <w:rPr>
                <w:b/>
                <w:sz w:val="18"/>
                <w:szCs w:val="18"/>
              </w:rPr>
              <w:t>Les préparations préliminaires, les taillages</w:t>
            </w:r>
          </w:p>
        </w:tc>
        <w:tc>
          <w:tcPr>
            <w:tcW w:w="9273" w:type="dxa"/>
            <w:gridSpan w:val="6"/>
            <w:vMerge/>
            <w:shd w:val="clear" w:color="auto" w:fill="76923C"/>
          </w:tcPr>
          <w:p w:rsidR="001703D6" w:rsidRPr="004103A8" w:rsidRDefault="001703D6" w:rsidP="004103A8">
            <w:pPr>
              <w:spacing w:after="0" w:line="240" w:lineRule="auto"/>
            </w:pPr>
          </w:p>
        </w:tc>
      </w:tr>
      <w:tr w:rsidR="001703D6" w:rsidRPr="004103A8" w:rsidTr="004103A8">
        <w:trPr>
          <w:trHeight w:val="454"/>
        </w:trPr>
        <w:tc>
          <w:tcPr>
            <w:tcW w:w="6344" w:type="dxa"/>
            <w:gridSpan w:val="5"/>
            <w:shd w:val="clear" w:color="auto" w:fill="FDE9D9"/>
            <w:vAlign w:val="center"/>
          </w:tcPr>
          <w:p w:rsidR="001703D6" w:rsidRPr="004103A8" w:rsidRDefault="00BF5C55" w:rsidP="004103A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3A8">
              <w:rPr>
                <w:b/>
                <w:sz w:val="18"/>
                <w:szCs w:val="18"/>
              </w:rPr>
              <w:t>THÈME</w:t>
            </w:r>
            <w:r w:rsidR="001703D6" w:rsidRPr="004103A8">
              <w:rPr>
                <w:b/>
                <w:sz w:val="18"/>
                <w:szCs w:val="18"/>
              </w:rPr>
              <w:t xml:space="preserve"> DU COURS : </w:t>
            </w:r>
            <w:r w:rsidR="001703D6" w:rsidRPr="003A56E9">
              <w:rPr>
                <w:b/>
                <w:sz w:val="18"/>
                <w:szCs w:val="18"/>
              </w:rPr>
              <w:t>Les</w:t>
            </w:r>
            <w:r w:rsidR="001703D6">
              <w:rPr>
                <w:b/>
                <w:sz w:val="18"/>
                <w:szCs w:val="18"/>
              </w:rPr>
              <w:t xml:space="preserve"> pâtes simples</w:t>
            </w:r>
            <w:r w:rsidR="001703D6" w:rsidRPr="003A56E9">
              <w:rPr>
                <w:color w:val="333333"/>
              </w:rPr>
              <w:t xml:space="preserve"> </w:t>
            </w:r>
          </w:p>
        </w:tc>
        <w:tc>
          <w:tcPr>
            <w:tcW w:w="9273" w:type="dxa"/>
            <w:gridSpan w:val="6"/>
            <w:vMerge/>
            <w:shd w:val="clear" w:color="auto" w:fill="76923C"/>
          </w:tcPr>
          <w:p w:rsidR="001703D6" w:rsidRPr="004103A8" w:rsidRDefault="001703D6" w:rsidP="004103A8">
            <w:pPr>
              <w:spacing w:after="0" w:line="240" w:lineRule="auto"/>
            </w:pPr>
          </w:p>
        </w:tc>
      </w:tr>
      <w:tr w:rsidR="001703D6" w:rsidRPr="004103A8" w:rsidTr="00224BED">
        <w:trPr>
          <w:trHeight w:val="454"/>
        </w:trPr>
        <w:tc>
          <w:tcPr>
            <w:tcW w:w="6344" w:type="dxa"/>
            <w:gridSpan w:val="5"/>
            <w:shd w:val="clear" w:color="auto" w:fill="FDE9D9"/>
            <w:vAlign w:val="center"/>
          </w:tcPr>
          <w:p w:rsidR="001703D6" w:rsidRPr="004103A8" w:rsidRDefault="00BF5C55" w:rsidP="004103A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3A8">
              <w:rPr>
                <w:b/>
                <w:sz w:val="18"/>
                <w:szCs w:val="18"/>
              </w:rPr>
              <w:t>THÈME</w:t>
            </w:r>
            <w:r w:rsidR="001703D6" w:rsidRPr="004103A8">
              <w:rPr>
                <w:b/>
                <w:sz w:val="18"/>
                <w:szCs w:val="18"/>
              </w:rPr>
              <w:t xml:space="preserve"> DU COURS SUIVANT : </w:t>
            </w:r>
            <w:r w:rsidR="001703D6">
              <w:rPr>
                <w:b/>
                <w:sz w:val="18"/>
                <w:szCs w:val="18"/>
              </w:rPr>
              <w:t>Les sauces émulsionnées froides</w:t>
            </w:r>
          </w:p>
        </w:tc>
        <w:tc>
          <w:tcPr>
            <w:tcW w:w="9273" w:type="dxa"/>
            <w:gridSpan w:val="6"/>
            <w:vMerge/>
            <w:shd w:val="clear" w:color="auto" w:fill="76923C"/>
          </w:tcPr>
          <w:p w:rsidR="001703D6" w:rsidRPr="004103A8" w:rsidRDefault="001703D6" w:rsidP="004103A8">
            <w:pPr>
              <w:spacing w:after="0" w:line="240" w:lineRule="auto"/>
            </w:pPr>
          </w:p>
        </w:tc>
      </w:tr>
      <w:tr w:rsidR="001703D6" w:rsidRPr="004103A8" w:rsidTr="00224BED">
        <w:trPr>
          <w:trHeight w:val="1492"/>
        </w:trPr>
        <w:tc>
          <w:tcPr>
            <w:tcW w:w="6344" w:type="dxa"/>
            <w:gridSpan w:val="5"/>
            <w:shd w:val="clear" w:color="auto" w:fill="F2F2F2"/>
          </w:tcPr>
          <w:p w:rsidR="001703D6" w:rsidRDefault="001703D6" w:rsidP="00224BED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OBJECTIFS l’élève doit être capable de :</w:t>
            </w:r>
          </w:p>
          <w:p w:rsidR="001703D6" w:rsidRDefault="001703D6" w:rsidP="00F669A5">
            <w:pPr>
              <w:pStyle w:val="Paragraphedeliste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Comprendre l’intérêt de respecter les protocoles de fabrication</w:t>
            </w:r>
          </w:p>
          <w:p w:rsidR="001703D6" w:rsidRDefault="001703D6" w:rsidP="0007551D">
            <w:pPr>
              <w:pStyle w:val="Paragraphedeliste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Observer et analyser les phénomènes physico-chimiques  à la cuisson</w:t>
            </w:r>
          </w:p>
          <w:p w:rsidR="001703D6" w:rsidRDefault="001703D6" w:rsidP="0007551D">
            <w:pPr>
              <w:pStyle w:val="Paragraphedeliste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Restituer ses </w:t>
            </w:r>
            <w:r w:rsidR="00BF5C55">
              <w:rPr>
                <w:b/>
                <w:sz w:val="16"/>
                <w:szCs w:val="16"/>
              </w:rPr>
              <w:t>connaissances en</w:t>
            </w:r>
            <w:r>
              <w:rPr>
                <w:b/>
                <w:sz w:val="16"/>
                <w:szCs w:val="16"/>
              </w:rPr>
              <w:t xml:space="preserve"> établissement lors des TP longs, et lors des PFMP.</w:t>
            </w:r>
          </w:p>
          <w:p w:rsidR="001703D6" w:rsidRPr="004103A8" w:rsidRDefault="001703D6" w:rsidP="00E74C9D">
            <w:pPr>
              <w:pStyle w:val="Paragraphedeliste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D’avoir une analyse réflexive de ses pratiques afin optimiser les qualités organoleptiques de ses fabrications.</w:t>
            </w:r>
          </w:p>
        </w:tc>
        <w:tc>
          <w:tcPr>
            <w:tcW w:w="9273" w:type="dxa"/>
            <w:gridSpan w:val="6"/>
          </w:tcPr>
          <w:p w:rsidR="001703D6" w:rsidRPr="004103A8" w:rsidRDefault="00BF5C55" w:rsidP="00224BE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103A8">
              <w:rPr>
                <w:b/>
              </w:rPr>
              <w:t>PRÉREQUIS</w:t>
            </w:r>
            <w:r w:rsidR="001703D6" w:rsidRPr="004103A8">
              <w:rPr>
                <w:b/>
              </w:rPr>
              <w:t xml:space="preserve"> (professionnels et interdisciplinaires) :</w:t>
            </w:r>
          </w:p>
          <w:p w:rsidR="001703D6" w:rsidRPr="00224BED" w:rsidRDefault="001703D6" w:rsidP="00224BE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224BED">
              <w:rPr>
                <w:b/>
                <w:sz w:val="18"/>
                <w:szCs w:val="18"/>
              </w:rPr>
              <w:t xml:space="preserve">Adopter une attitude et </w:t>
            </w:r>
            <w:r w:rsidR="00BF5C55" w:rsidRPr="00224BED">
              <w:rPr>
                <w:b/>
                <w:sz w:val="18"/>
                <w:szCs w:val="18"/>
              </w:rPr>
              <w:t>appliquer les</w:t>
            </w:r>
            <w:r w:rsidRPr="00224BED">
              <w:rPr>
                <w:b/>
                <w:sz w:val="18"/>
                <w:szCs w:val="18"/>
              </w:rPr>
              <w:t xml:space="preserve"> exigences professionnelles. </w:t>
            </w:r>
          </w:p>
          <w:p w:rsidR="001703D6" w:rsidRPr="00224BED" w:rsidRDefault="001703D6" w:rsidP="00224BE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224BED">
              <w:rPr>
                <w:b/>
                <w:sz w:val="18"/>
                <w:szCs w:val="18"/>
              </w:rPr>
              <w:t>Vérifier la maîtrise de la mise en œuvre des techniques relatives aux manipulations.</w:t>
            </w:r>
          </w:p>
          <w:p w:rsidR="001703D6" w:rsidRPr="00224BED" w:rsidRDefault="001703D6" w:rsidP="00224BE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224BED">
              <w:rPr>
                <w:b/>
                <w:sz w:val="18"/>
                <w:szCs w:val="18"/>
              </w:rPr>
              <w:t>Compréhension des termes culinaires courants</w:t>
            </w:r>
          </w:p>
          <w:p w:rsidR="001703D6" w:rsidRPr="00224BED" w:rsidRDefault="001703D6" w:rsidP="00224BE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224BED">
              <w:rPr>
                <w:b/>
                <w:sz w:val="18"/>
                <w:szCs w:val="18"/>
              </w:rPr>
              <w:t>L’énumération des bonnes pratiques d’hygiène dans la réalisation des activités</w:t>
            </w:r>
          </w:p>
          <w:p w:rsidR="001703D6" w:rsidRPr="00224BED" w:rsidRDefault="001703D6" w:rsidP="00224BE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224BED">
              <w:rPr>
                <w:sz w:val="18"/>
                <w:szCs w:val="18"/>
              </w:rPr>
              <w:t>L’énumération des points à risque</w:t>
            </w:r>
          </w:p>
        </w:tc>
      </w:tr>
      <w:tr w:rsidR="001703D6" w:rsidRPr="004103A8" w:rsidTr="00BD5BAC">
        <w:trPr>
          <w:trHeight w:val="599"/>
        </w:trPr>
        <w:tc>
          <w:tcPr>
            <w:tcW w:w="1121" w:type="dxa"/>
            <w:shd w:val="clear" w:color="auto" w:fill="D6E3BC"/>
            <w:vAlign w:val="center"/>
          </w:tcPr>
          <w:p w:rsidR="001703D6" w:rsidRPr="004103A8" w:rsidRDefault="00BF5C55" w:rsidP="006969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PÉRIODE</w:t>
            </w:r>
            <w:r w:rsidR="001703D6" w:rsidRPr="004103A8">
              <w:rPr>
                <w:b/>
              </w:rPr>
              <w:t> :</w:t>
            </w:r>
          </w:p>
        </w:tc>
        <w:tc>
          <w:tcPr>
            <w:tcW w:w="3307" w:type="dxa"/>
            <w:gridSpan w:val="3"/>
            <w:shd w:val="clear" w:color="auto" w:fill="D6E3BC"/>
            <w:vAlign w:val="center"/>
          </w:tcPr>
          <w:p w:rsidR="001703D6" w:rsidRPr="004103A8" w:rsidRDefault="00BF5C55" w:rsidP="00696950">
            <w:pPr>
              <w:spacing w:after="0" w:line="240" w:lineRule="auto"/>
              <w:jc w:val="center"/>
              <w:rPr>
                <w:b/>
              </w:rPr>
            </w:pPr>
            <w:r w:rsidRPr="004103A8">
              <w:rPr>
                <w:b/>
              </w:rPr>
              <w:t>COMPÉTENCES</w:t>
            </w:r>
            <w:r w:rsidR="001703D6" w:rsidRPr="004103A8">
              <w:rPr>
                <w:b/>
              </w:rPr>
              <w:t xml:space="preserve"> PROFESSIONNELLES</w:t>
            </w:r>
          </w:p>
        </w:tc>
        <w:tc>
          <w:tcPr>
            <w:tcW w:w="3240" w:type="dxa"/>
            <w:gridSpan w:val="2"/>
            <w:shd w:val="clear" w:color="auto" w:fill="D6E3BC"/>
            <w:vAlign w:val="center"/>
          </w:tcPr>
          <w:p w:rsidR="001703D6" w:rsidRPr="00696950" w:rsidRDefault="00BF5C55" w:rsidP="00696950">
            <w:pPr>
              <w:spacing w:after="0" w:line="240" w:lineRule="auto"/>
              <w:jc w:val="center"/>
              <w:rPr>
                <w:b/>
              </w:rPr>
            </w:pPr>
            <w:r w:rsidRPr="004103A8">
              <w:rPr>
                <w:b/>
              </w:rPr>
              <w:t>COMPÉTENCES</w:t>
            </w:r>
            <w:r w:rsidR="001703D6" w:rsidRPr="004103A8">
              <w:rPr>
                <w:b/>
              </w:rPr>
              <w:t xml:space="preserve"> DU POLE D’</w:t>
            </w:r>
            <w:r w:rsidRPr="004103A8">
              <w:rPr>
                <w:b/>
              </w:rPr>
              <w:t>ACTIVITÉS</w:t>
            </w:r>
            <w:r w:rsidR="001703D6" w:rsidRPr="004103A8">
              <w:rPr>
                <w:b/>
              </w:rPr>
              <w:t xml:space="preserve"> </w:t>
            </w:r>
            <w:r w:rsidRPr="004103A8">
              <w:rPr>
                <w:b/>
              </w:rPr>
              <w:t>OPÉRATIONNELLES</w:t>
            </w:r>
            <w:r w:rsidR="001703D6" w:rsidRPr="004103A8">
              <w:rPr>
                <w:b/>
              </w:rPr>
              <w:t> :</w:t>
            </w:r>
          </w:p>
        </w:tc>
        <w:tc>
          <w:tcPr>
            <w:tcW w:w="3600" w:type="dxa"/>
            <w:gridSpan w:val="4"/>
            <w:shd w:val="clear" w:color="auto" w:fill="D6E3BC"/>
            <w:vAlign w:val="center"/>
          </w:tcPr>
          <w:p w:rsidR="001703D6" w:rsidRPr="004103A8" w:rsidRDefault="001703D6" w:rsidP="006969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703D6" w:rsidRPr="004103A8" w:rsidRDefault="001703D6" w:rsidP="006969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Textedelespacerserv"/>
                <w:b/>
                <w:color w:val="1D1B11"/>
              </w:rPr>
              <w:t>SAVOIRS ASSOCIES :</w:t>
            </w:r>
          </w:p>
        </w:tc>
        <w:tc>
          <w:tcPr>
            <w:tcW w:w="4349" w:type="dxa"/>
            <w:shd w:val="clear" w:color="auto" w:fill="D6E3BC"/>
            <w:vAlign w:val="center"/>
          </w:tcPr>
          <w:p w:rsidR="001703D6" w:rsidRPr="00696950" w:rsidRDefault="001703D6" w:rsidP="006969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Textedelespacerserv"/>
                <w:b/>
                <w:color w:val="1D1B11"/>
              </w:rPr>
              <w:t>CONNAISSANCES :</w:t>
            </w:r>
          </w:p>
        </w:tc>
      </w:tr>
      <w:tr w:rsidR="001703D6" w:rsidRPr="004103A8" w:rsidTr="00057FF9">
        <w:trPr>
          <w:trHeight w:val="1435"/>
        </w:trPr>
        <w:tc>
          <w:tcPr>
            <w:tcW w:w="1121" w:type="dxa"/>
            <w:shd w:val="clear" w:color="auto" w:fill="DDD9C3"/>
            <w:vAlign w:val="center"/>
          </w:tcPr>
          <w:p w:rsidR="001703D6" w:rsidRPr="00696950" w:rsidRDefault="001703D6" w:rsidP="0069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7" w:type="dxa"/>
            <w:gridSpan w:val="3"/>
            <w:shd w:val="clear" w:color="auto" w:fill="EAF1DD"/>
            <w:vAlign w:val="center"/>
          </w:tcPr>
          <w:p w:rsidR="001703D6" w:rsidRPr="00E15EAE" w:rsidRDefault="001703D6" w:rsidP="00696950">
            <w:pPr>
              <w:jc w:val="center"/>
              <w:rPr>
                <w:sz w:val="20"/>
                <w:szCs w:val="20"/>
              </w:rPr>
            </w:pPr>
            <w:r w:rsidRPr="00E15EAE">
              <w:rPr>
                <w:rFonts w:cs="Arial"/>
                <w:color w:val="000000"/>
                <w:sz w:val="20"/>
                <w:szCs w:val="20"/>
              </w:rPr>
              <w:t>C 24. Réaliser les hors d'œuvre froids, chauds et à base de pâte, les pâtisseries, les desserts de niveau A</w:t>
            </w:r>
          </w:p>
        </w:tc>
        <w:tc>
          <w:tcPr>
            <w:tcW w:w="3240" w:type="dxa"/>
            <w:gridSpan w:val="2"/>
            <w:shd w:val="clear" w:color="auto" w:fill="D6E3BC"/>
            <w:vAlign w:val="center"/>
          </w:tcPr>
          <w:p w:rsidR="001703D6" w:rsidRPr="00C7081C" w:rsidRDefault="001703D6" w:rsidP="00E15EAE">
            <w:pPr>
              <w:pStyle w:val="Paragraphedeliste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 w:rsidRPr="00C7081C">
              <w:rPr>
                <w:rFonts w:ascii="Arial" w:hAnsi="Arial" w:cs="Arial"/>
                <w:b/>
                <w:sz w:val="16"/>
                <w:u w:val="single"/>
              </w:rPr>
              <w:t>Les pâtes simples</w:t>
            </w:r>
          </w:p>
          <w:p w:rsidR="001703D6" w:rsidRPr="00C7081C" w:rsidRDefault="001703D6" w:rsidP="00E15EAE">
            <w:pPr>
              <w:pStyle w:val="Paragraphedeliste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7081C">
              <w:rPr>
                <w:rFonts w:ascii="Arial" w:hAnsi="Arial" w:cs="Arial"/>
                <w:sz w:val="16"/>
                <w:szCs w:val="16"/>
              </w:rPr>
              <w:t>Réaliser la pâte brisée, foncer, pincer, cuire</w:t>
            </w:r>
          </w:p>
          <w:p w:rsidR="001703D6" w:rsidRPr="00696950" w:rsidRDefault="001703D6" w:rsidP="00E15EAE">
            <w:pPr>
              <w:rPr>
                <w:sz w:val="20"/>
                <w:szCs w:val="20"/>
              </w:rPr>
            </w:pPr>
            <w:r w:rsidRPr="00C7081C">
              <w:rPr>
                <w:rFonts w:ascii="Arial" w:hAnsi="Arial" w:cs="Arial"/>
                <w:sz w:val="16"/>
                <w:szCs w:val="16"/>
              </w:rPr>
              <w:t>Cuire à blanc des fonds de tartes</w:t>
            </w:r>
          </w:p>
        </w:tc>
        <w:tc>
          <w:tcPr>
            <w:tcW w:w="3600" w:type="dxa"/>
            <w:gridSpan w:val="4"/>
            <w:shd w:val="clear" w:color="auto" w:fill="D6E3BC"/>
            <w:vAlign w:val="center"/>
          </w:tcPr>
          <w:p w:rsidR="001703D6" w:rsidRPr="00C03BEC" w:rsidRDefault="001703D6" w:rsidP="00C03BEC">
            <w:pPr>
              <w:rPr>
                <w:sz w:val="18"/>
                <w:szCs w:val="18"/>
              </w:rPr>
            </w:pPr>
            <w:r w:rsidRPr="00C03BEC">
              <w:rPr>
                <w:sz w:val="18"/>
                <w:szCs w:val="18"/>
              </w:rPr>
              <w:t>- L’identification des différent</w:t>
            </w:r>
            <w:r>
              <w:rPr>
                <w:sz w:val="18"/>
                <w:szCs w:val="18"/>
              </w:rPr>
              <w:t>es pâtes</w:t>
            </w:r>
            <w:r w:rsidRPr="00C03BEC">
              <w:rPr>
                <w:sz w:val="18"/>
                <w:szCs w:val="18"/>
              </w:rPr>
              <w:t>, leurs modes d’élaboration (en termes de combinaison de techniques)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Pr="00C03BEC">
              <w:rPr>
                <w:sz w:val="18"/>
                <w:szCs w:val="18"/>
              </w:rPr>
              <w:t>-</w:t>
            </w:r>
            <w:r w:rsidRPr="00C03BEC">
              <w:rPr>
                <w:rFonts w:cs="Arial"/>
                <w:sz w:val="18"/>
                <w:szCs w:val="18"/>
              </w:rPr>
              <w:t xml:space="preserve"> Les utilisations et les principaux dérivés</w:t>
            </w:r>
            <w:r w:rsidRPr="00C03BE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</w:t>
            </w:r>
            <w:r w:rsidRPr="00C03BEC">
              <w:rPr>
                <w:sz w:val="18"/>
                <w:szCs w:val="18"/>
              </w:rPr>
              <w:t xml:space="preserve">-  </w:t>
            </w:r>
            <w:r w:rsidRPr="00C03BEC">
              <w:rPr>
                <w:rFonts w:cs="Arial"/>
                <w:sz w:val="18"/>
                <w:szCs w:val="18"/>
              </w:rPr>
              <w:t>La caractérisation des principaux dérivés</w:t>
            </w: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4349" w:type="dxa"/>
            <w:shd w:val="clear" w:color="auto" w:fill="D6E3BC"/>
            <w:vAlign w:val="center"/>
          </w:tcPr>
          <w:p w:rsidR="001703D6" w:rsidRPr="00BD5BAC" w:rsidRDefault="001703D6" w:rsidP="002337CE">
            <w:pPr>
              <w:rPr>
                <w:sz w:val="18"/>
                <w:szCs w:val="18"/>
              </w:rPr>
            </w:pPr>
            <w:r w:rsidRPr="00BD5BAC">
              <w:rPr>
                <w:sz w:val="18"/>
                <w:szCs w:val="18"/>
              </w:rPr>
              <w:t xml:space="preserve">- </w:t>
            </w:r>
            <w:r w:rsidR="00BF5C55" w:rsidRPr="00BD5BAC">
              <w:rPr>
                <w:sz w:val="18"/>
                <w:szCs w:val="18"/>
              </w:rPr>
              <w:t>Énumération</w:t>
            </w:r>
            <w:r w:rsidRPr="00BD5BAC">
              <w:rPr>
                <w:sz w:val="18"/>
                <w:szCs w:val="18"/>
              </w:rPr>
              <w:t xml:space="preserve"> et définitions des termes culinaires courants                                                                                                  - Identification des ingrédients, mode d’élaboration, utilisations et dérivés et appellations.                            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BD5BAC">
              <w:rPr>
                <w:sz w:val="18"/>
                <w:szCs w:val="18"/>
              </w:rPr>
              <w:t xml:space="preserve">   - Caractérisation des principaux descripteurs de reconnaissance des qualités organoleptiques</w:t>
            </w:r>
          </w:p>
        </w:tc>
      </w:tr>
      <w:tr w:rsidR="001703D6" w:rsidRPr="004103A8" w:rsidTr="004103A8">
        <w:tc>
          <w:tcPr>
            <w:tcW w:w="1121" w:type="dxa"/>
            <w:shd w:val="clear" w:color="auto" w:fill="D6E3BC"/>
          </w:tcPr>
          <w:p w:rsidR="001703D6" w:rsidRPr="004103A8" w:rsidRDefault="00BF5C55" w:rsidP="004103A8">
            <w:pPr>
              <w:spacing w:after="0" w:line="240" w:lineRule="auto"/>
              <w:jc w:val="center"/>
              <w:rPr>
                <w:b/>
              </w:rPr>
            </w:pPr>
            <w:r w:rsidRPr="004103A8">
              <w:rPr>
                <w:b/>
              </w:rPr>
              <w:t>DURÉE</w:t>
            </w:r>
          </w:p>
        </w:tc>
        <w:tc>
          <w:tcPr>
            <w:tcW w:w="5223" w:type="dxa"/>
            <w:gridSpan w:val="4"/>
            <w:shd w:val="clear" w:color="auto" w:fill="D6E3BC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b/>
              </w:rPr>
            </w:pPr>
            <w:r w:rsidRPr="004103A8">
              <w:rPr>
                <w:b/>
              </w:rPr>
              <w:t>CHRONOLOGIE</w:t>
            </w:r>
          </w:p>
        </w:tc>
        <w:tc>
          <w:tcPr>
            <w:tcW w:w="2192" w:type="dxa"/>
            <w:gridSpan w:val="2"/>
            <w:shd w:val="clear" w:color="auto" w:fill="D6E3BC"/>
          </w:tcPr>
          <w:p w:rsidR="001703D6" w:rsidRPr="004103A8" w:rsidRDefault="00BF5C55" w:rsidP="004103A8">
            <w:pPr>
              <w:spacing w:after="0" w:line="240" w:lineRule="auto"/>
              <w:jc w:val="center"/>
              <w:rPr>
                <w:b/>
              </w:rPr>
            </w:pPr>
            <w:r w:rsidRPr="004103A8">
              <w:rPr>
                <w:b/>
              </w:rPr>
              <w:t>ÉVALUATIONS</w:t>
            </w:r>
          </w:p>
        </w:tc>
        <w:tc>
          <w:tcPr>
            <w:tcW w:w="2062" w:type="dxa"/>
            <w:gridSpan w:val="2"/>
            <w:shd w:val="clear" w:color="auto" w:fill="D6E3BC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b/>
              </w:rPr>
            </w:pPr>
            <w:r w:rsidRPr="004103A8">
              <w:rPr>
                <w:b/>
              </w:rPr>
              <w:t xml:space="preserve">SUPPORTS </w:t>
            </w:r>
          </w:p>
        </w:tc>
        <w:tc>
          <w:tcPr>
            <w:tcW w:w="5019" w:type="dxa"/>
            <w:gridSpan w:val="2"/>
            <w:shd w:val="clear" w:color="auto" w:fill="D6E3BC"/>
          </w:tcPr>
          <w:p w:rsidR="001703D6" w:rsidRPr="004103A8" w:rsidRDefault="00BF5C55" w:rsidP="004103A8">
            <w:pPr>
              <w:spacing w:after="0" w:line="240" w:lineRule="auto"/>
              <w:jc w:val="center"/>
              <w:rPr>
                <w:b/>
              </w:rPr>
            </w:pPr>
            <w:r w:rsidRPr="004103A8">
              <w:rPr>
                <w:b/>
              </w:rPr>
              <w:t>ACTIVITÉ</w:t>
            </w:r>
            <w:r w:rsidR="001703D6" w:rsidRPr="004103A8">
              <w:rPr>
                <w:b/>
              </w:rPr>
              <w:t xml:space="preserve"> DE L’</w:t>
            </w:r>
            <w:r w:rsidRPr="004103A8">
              <w:rPr>
                <w:b/>
              </w:rPr>
              <w:t>APPRENANT</w:t>
            </w:r>
          </w:p>
        </w:tc>
      </w:tr>
      <w:tr w:rsidR="001703D6" w:rsidRPr="004103A8" w:rsidTr="00C03BEC">
        <w:trPr>
          <w:trHeight w:val="227"/>
        </w:trPr>
        <w:tc>
          <w:tcPr>
            <w:tcW w:w="1121" w:type="dxa"/>
            <w:vAlign w:val="center"/>
          </w:tcPr>
          <w:p w:rsidR="001703D6" w:rsidRPr="00416939" w:rsidRDefault="001703D6" w:rsidP="00416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6939">
              <w:rPr>
                <w:rStyle w:val="Textedelespacerserv"/>
                <w:b/>
                <w:color w:val="0070C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5’"/>
              </w:smartTagPr>
              <w:r w:rsidRPr="00416939">
                <w:rPr>
                  <w:rStyle w:val="Textedelespacerserv"/>
                  <w:b/>
                  <w:color w:val="0070C0"/>
                  <w:sz w:val="16"/>
                  <w:szCs w:val="16"/>
                </w:rPr>
                <w:t>5’</w:t>
              </w:r>
            </w:smartTag>
          </w:p>
        </w:tc>
        <w:tc>
          <w:tcPr>
            <w:tcW w:w="5223" w:type="dxa"/>
            <w:gridSpan w:val="4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Accueil des élèves, appel, régularisation des absences, vérification tenue.</w:t>
            </w:r>
          </w:p>
        </w:tc>
        <w:tc>
          <w:tcPr>
            <w:tcW w:w="2192" w:type="dxa"/>
            <w:gridSpan w:val="2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03A8">
              <w:rPr>
                <w:rStyle w:val="Textedelespacerserv"/>
                <w:b/>
                <w:color w:val="0070C0"/>
              </w:rPr>
              <w:t xml:space="preserve">                        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1703D6" w:rsidRPr="004103A8" w:rsidRDefault="001703D6" w:rsidP="00C03B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Pronote</w:t>
            </w:r>
          </w:p>
        </w:tc>
        <w:tc>
          <w:tcPr>
            <w:tcW w:w="5019" w:type="dxa"/>
            <w:gridSpan w:val="2"/>
            <w:shd w:val="clear" w:color="auto" w:fill="D6E3BC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des exigences professionnelles « savoir-être »</w:t>
            </w:r>
          </w:p>
        </w:tc>
      </w:tr>
      <w:tr w:rsidR="001703D6" w:rsidRPr="004103A8" w:rsidTr="00C03BEC">
        <w:trPr>
          <w:trHeight w:val="227"/>
        </w:trPr>
        <w:tc>
          <w:tcPr>
            <w:tcW w:w="1121" w:type="dxa"/>
            <w:vAlign w:val="center"/>
          </w:tcPr>
          <w:p w:rsidR="001703D6" w:rsidRPr="00416939" w:rsidRDefault="001703D6" w:rsidP="00416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416939">
                <w:rPr>
                  <w:rStyle w:val="Textedelespacerserv"/>
                  <w:b/>
                  <w:color w:val="0070C0"/>
                  <w:sz w:val="16"/>
                  <w:szCs w:val="16"/>
                </w:rPr>
                <w:t>5’</w:t>
              </w:r>
            </w:smartTag>
          </w:p>
        </w:tc>
        <w:tc>
          <w:tcPr>
            <w:tcW w:w="5223" w:type="dxa"/>
            <w:gridSpan w:val="4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Accroche, présentation générale de la séance.</w:t>
            </w:r>
          </w:p>
        </w:tc>
        <w:tc>
          <w:tcPr>
            <w:tcW w:w="2192" w:type="dxa"/>
            <w:gridSpan w:val="2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03A8">
              <w:rPr>
                <w:rStyle w:val="Textedelespacerserv"/>
                <w:b/>
                <w:color w:val="0070C0"/>
              </w:rPr>
              <w:t xml:space="preserve">                        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1703D6" w:rsidRPr="004103A8" w:rsidRDefault="001703D6" w:rsidP="00C03B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19" w:type="dxa"/>
            <w:gridSpan w:val="2"/>
            <w:shd w:val="clear" w:color="auto" w:fill="D6E3BC"/>
          </w:tcPr>
          <w:p w:rsidR="001703D6" w:rsidRPr="004103A8" w:rsidRDefault="00BF5C55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Écoute</w:t>
            </w:r>
            <w:r w:rsidR="001703D6">
              <w:rPr>
                <w:sz w:val="16"/>
                <w:szCs w:val="16"/>
              </w:rPr>
              <w:t xml:space="preserve"> et attention</w:t>
            </w:r>
          </w:p>
        </w:tc>
      </w:tr>
      <w:tr w:rsidR="001703D6" w:rsidRPr="004103A8" w:rsidTr="00C03BEC">
        <w:trPr>
          <w:trHeight w:val="227"/>
        </w:trPr>
        <w:tc>
          <w:tcPr>
            <w:tcW w:w="1121" w:type="dxa"/>
            <w:vAlign w:val="center"/>
          </w:tcPr>
          <w:p w:rsidR="001703D6" w:rsidRPr="00416939" w:rsidRDefault="001703D6" w:rsidP="00416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416939">
                <w:rPr>
                  <w:rStyle w:val="Textedelespacerserv"/>
                  <w:b/>
                  <w:color w:val="0070C0"/>
                  <w:sz w:val="16"/>
                  <w:szCs w:val="16"/>
                </w:rPr>
                <w:t>5’</w:t>
              </w:r>
            </w:smartTag>
          </w:p>
        </w:tc>
        <w:tc>
          <w:tcPr>
            <w:tcW w:w="5223" w:type="dxa"/>
            <w:gridSpan w:val="4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Vérification des pré-requis, consignes, présentation des supports, constitution des groupes</w:t>
            </w:r>
          </w:p>
        </w:tc>
        <w:tc>
          <w:tcPr>
            <w:tcW w:w="2192" w:type="dxa"/>
            <w:gridSpan w:val="2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03A8">
              <w:rPr>
                <w:rStyle w:val="Textedelespacerserv"/>
                <w:b/>
                <w:color w:val="0070C0"/>
              </w:rPr>
              <w:t xml:space="preserve">                        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1703D6" w:rsidRPr="004103A8" w:rsidRDefault="001703D6" w:rsidP="00C03B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  N° 3</w:t>
            </w:r>
          </w:p>
        </w:tc>
        <w:tc>
          <w:tcPr>
            <w:tcW w:w="5019" w:type="dxa"/>
            <w:gridSpan w:val="2"/>
            <w:shd w:val="clear" w:color="auto" w:fill="D6E3BC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Compréhension des activités de la séance</w:t>
            </w:r>
          </w:p>
        </w:tc>
      </w:tr>
      <w:tr w:rsidR="001703D6" w:rsidRPr="004103A8" w:rsidTr="00C03BEC">
        <w:trPr>
          <w:trHeight w:val="227"/>
        </w:trPr>
        <w:tc>
          <w:tcPr>
            <w:tcW w:w="1121" w:type="dxa"/>
            <w:vAlign w:val="center"/>
          </w:tcPr>
          <w:p w:rsidR="001703D6" w:rsidRPr="00416939" w:rsidRDefault="001703D6" w:rsidP="00416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>
                <w:rPr>
                  <w:rStyle w:val="Textedelespacerserv"/>
                  <w:b/>
                  <w:color w:val="0070C0"/>
                  <w:sz w:val="16"/>
                  <w:szCs w:val="16"/>
                </w:rPr>
                <w:t>10</w:t>
              </w:r>
              <w:r w:rsidRPr="00416939">
                <w:rPr>
                  <w:rStyle w:val="Textedelespacerserv"/>
                  <w:b/>
                  <w:color w:val="0070C0"/>
                  <w:sz w:val="16"/>
                  <w:szCs w:val="16"/>
                </w:rPr>
                <w:t>’</w:t>
              </w:r>
            </w:smartTag>
          </w:p>
        </w:tc>
        <w:tc>
          <w:tcPr>
            <w:tcW w:w="5223" w:type="dxa"/>
            <w:gridSpan w:val="4"/>
          </w:tcPr>
          <w:p w:rsidR="001703D6" w:rsidRPr="004103A8" w:rsidRDefault="002B732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Mise en activité des élèves 1</w:t>
            </w:r>
            <w:r w:rsidR="00BF5C55" w:rsidRPr="002B7326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</w:rPr>
              <w:t xml:space="preserve"> </w:t>
            </w:r>
            <w:r w:rsidR="001703D6">
              <w:rPr>
                <w:sz w:val="16"/>
                <w:szCs w:val="16"/>
              </w:rPr>
              <w:t>expérimentation</w:t>
            </w:r>
          </w:p>
        </w:tc>
        <w:tc>
          <w:tcPr>
            <w:tcW w:w="2192" w:type="dxa"/>
            <w:gridSpan w:val="2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03A8">
              <w:rPr>
                <w:rStyle w:val="Textedelespacerserv"/>
                <w:b/>
                <w:color w:val="0070C0"/>
              </w:rPr>
              <w:t xml:space="preserve">                        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1703D6" w:rsidRPr="004103A8" w:rsidRDefault="001703D6" w:rsidP="00C03B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19" w:type="dxa"/>
            <w:gridSpan w:val="2"/>
            <w:shd w:val="clear" w:color="auto" w:fill="D6E3BC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 et formulation d’interrogations. Réalisation des expériences</w:t>
            </w:r>
          </w:p>
        </w:tc>
      </w:tr>
      <w:tr w:rsidR="001703D6" w:rsidRPr="004103A8" w:rsidTr="00C03BEC">
        <w:trPr>
          <w:trHeight w:val="227"/>
        </w:trPr>
        <w:tc>
          <w:tcPr>
            <w:tcW w:w="1121" w:type="dxa"/>
            <w:vAlign w:val="center"/>
          </w:tcPr>
          <w:p w:rsidR="001703D6" w:rsidRPr="00416939" w:rsidRDefault="001703D6" w:rsidP="00416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23" w:type="dxa"/>
            <w:gridSpan w:val="4"/>
          </w:tcPr>
          <w:p w:rsidR="001703D6" w:rsidRPr="00175761" w:rsidRDefault="001703D6" w:rsidP="004103A8">
            <w:pPr>
              <w:spacing w:after="0" w:line="240" w:lineRule="auto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175761">
              <w:rPr>
                <w:b/>
                <w:i/>
                <w:color w:val="FF0000"/>
                <w:sz w:val="16"/>
                <w:szCs w:val="16"/>
                <w:u w:val="single"/>
              </w:rPr>
              <w:t>Pendant la séance :</w:t>
            </w:r>
          </w:p>
        </w:tc>
        <w:tc>
          <w:tcPr>
            <w:tcW w:w="2192" w:type="dxa"/>
            <w:gridSpan w:val="2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03A8">
              <w:rPr>
                <w:rStyle w:val="Textedelespacerserv"/>
                <w:b/>
                <w:color w:val="0070C0"/>
              </w:rPr>
              <w:t xml:space="preserve">                        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1703D6" w:rsidRPr="004103A8" w:rsidRDefault="001703D6" w:rsidP="00C03B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19" w:type="dxa"/>
            <w:gridSpan w:val="2"/>
            <w:shd w:val="clear" w:color="auto" w:fill="D6E3BC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03D6" w:rsidRPr="004103A8" w:rsidTr="00C03BEC">
        <w:trPr>
          <w:trHeight w:val="227"/>
        </w:trPr>
        <w:tc>
          <w:tcPr>
            <w:tcW w:w="1121" w:type="dxa"/>
            <w:vAlign w:val="center"/>
          </w:tcPr>
          <w:p w:rsidR="001703D6" w:rsidRPr="00416939" w:rsidRDefault="001703D6" w:rsidP="00416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23" w:type="dxa"/>
            <w:gridSpan w:val="4"/>
          </w:tcPr>
          <w:p w:rsidR="001703D6" w:rsidRPr="00175761" w:rsidRDefault="001703D6" w:rsidP="004103A8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  <w:r w:rsidRPr="00175761">
              <w:rPr>
                <w:i/>
                <w:color w:val="FF0000"/>
                <w:sz w:val="16"/>
                <w:szCs w:val="16"/>
              </w:rPr>
              <w:t>S’assurer de la bonne compréhension des consignes. Si besoin amener des précisions ou reformuler.</w:t>
            </w:r>
          </w:p>
        </w:tc>
        <w:tc>
          <w:tcPr>
            <w:tcW w:w="2192" w:type="dxa"/>
            <w:gridSpan w:val="2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03A8">
              <w:rPr>
                <w:rStyle w:val="Textedelespacerserv"/>
                <w:b/>
                <w:color w:val="0070C0"/>
              </w:rPr>
              <w:t xml:space="preserve">                        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1703D6" w:rsidRPr="004103A8" w:rsidRDefault="001703D6" w:rsidP="00C03B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19" w:type="dxa"/>
            <w:gridSpan w:val="2"/>
            <w:shd w:val="clear" w:color="auto" w:fill="D6E3BC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03D6" w:rsidRPr="004103A8" w:rsidTr="00C03BEC">
        <w:trPr>
          <w:trHeight w:val="227"/>
        </w:trPr>
        <w:tc>
          <w:tcPr>
            <w:tcW w:w="1121" w:type="dxa"/>
            <w:vAlign w:val="center"/>
          </w:tcPr>
          <w:p w:rsidR="001703D6" w:rsidRPr="00416939" w:rsidRDefault="001703D6" w:rsidP="00416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23" w:type="dxa"/>
            <w:gridSpan w:val="4"/>
          </w:tcPr>
          <w:p w:rsidR="001703D6" w:rsidRPr="00175761" w:rsidRDefault="001703D6" w:rsidP="004103A8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  <w:r w:rsidRPr="00175761">
              <w:rPr>
                <w:i/>
                <w:color w:val="FF0000"/>
                <w:sz w:val="16"/>
                <w:szCs w:val="16"/>
              </w:rPr>
              <w:t>Favoriser et ai</w:t>
            </w:r>
            <w:r>
              <w:rPr>
                <w:i/>
                <w:color w:val="FF0000"/>
                <w:sz w:val="16"/>
                <w:szCs w:val="16"/>
              </w:rPr>
              <w:t>guiller la réflexivité du</w:t>
            </w:r>
            <w:r w:rsidRPr="00175761">
              <w:rPr>
                <w:i/>
                <w:color w:val="FF0000"/>
                <w:sz w:val="16"/>
                <w:szCs w:val="16"/>
              </w:rPr>
              <w:t xml:space="preserve"> groupe par le questionnement</w:t>
            </w:r>
          </w:p>
        </w:tc>
        <w:tc>
          <w:tcPr>
            <w:tcW w:w="2192" w:type="dxa"/>
            <w:gridSpan w:val="2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03A8">
              <w:rPr>
                <w:rStyle w:val="Textedelespacerserv"/>
                <w:b/>
                <w:color w:val="0070C0"/>
              </w:rPr>
              <w:t xml:space="preserve">                        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1703D6" w:rsidRPr="004103A8" w:rsidRDefault="001703D6" w:rsidP="00C03B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19" w:type="dxa"/>
            <w:gridSpan w:val="2"/>
            <w:shd w:val="clear" w:color="auto" w:fill="D6E3BC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03D6" w:rsidRPr="004103A8" w:rsidTr="00C03BEC">
        <w:trPr>
          <w:trHeight w:val="227"/>
        </w:trPr>
        <w:tc>
          <w:tcPr>
            <w:tcW w:w="1121" w:type="dxa"/>
            <w:vAlign w:val="center"/>
          </w:tcPr>
          <w:p w:rsidR="001703D6" w:rsidRPr="00416939" w:rsidRDefault="001703D6" w:rsidP="00416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23" w:type="dxa"/>
            <w:gridSpan w:val="4"/>
          </w:tcPr>
          <w:p w:rsidR="001703D6" w:rsidRPr="00175761" w:rsidRDefault="001703D6" w:rsidP="004103A8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Répondre aux besoins individuels </w:t>
            </w:r>
          </w:p>
        </w:tc>
        <w:tc>
          <w:tcPr>
            <w:tcW w:w="2192" w:type="dxa"/>
            <w:gridSpan w:val="2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03A8">
              <w:rPr>
                <w:rStyle w:val="Textedelespacerserv"/>
                <w:b/>
                <w:color w:val="0070C0"/>
              </w:rPr>
              <w:t xml:space="preserve">                        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1703D6" w:rsidRPr="004103A8" w:rsidRDefault="001703D6" w:rsidP="00C03B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19" w:type="dxa"/>
            <w:gridSpan w:val="2"/>
            <w:shd w:val="clear" w:color="auto" w:fill="D6E3BC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03D6" w:rsidRPr="004103A8" w:rsidTr="00C03BEC">
        <w:trPr>
          <w:trHeight w:val="227"/>
        </w:trPr>
        <w:tc>
          <w:tcPr>
            <w:tcW w:w="1121" w:type="dxa"/>
            <w:vAlign w:val="center"/>
          </w:tcPr>
          <w:p w:rsidR="001703D6" w:rsidRPr="00416939" w:rsidRDefault="001703D6" w:rsidP="00416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’"/>
              </w:smartTagPr>
              <w:r>
                <w:rPr>
                  <w:rStyle w:val="Textedelespacerserv"/>
                  <w:b/>
                  <w:color w:val="0070C0"/>
                  <w:sz w:val="16"/>
                  <w:szCs w:val="16"/>
                </w:rPr>
                <w:t>15</w:t>
              </w:r>
              <w:r w:rsidRPr="00416939">
                <w:rPr>
                  <w:rStyle w:val="Textedelespacerserv"/>
                  <w:b/>
                  <w:color w:val="0070C0"/>
                  <w:sz w:val="16"/>
                  <w:szCs w:val="16"/>
                </w:rPr>
                <w:t>’</w:t>
              </w:r>
            </w:smartTag>
          </w:p>
        </w:tc>
        <w:tc>
          <w:tcPr>
            <w:tcW w:w="5223" w:type="dxa"/>
            <w:gridSpan w:val="4"/>
          </w:tcPr>
          <w:p w:rsidR="001703D6" w:rsidRDefault="00BF5C55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Échange</w:t>
            </w:r>
            <w:r w:rsidR="001703D6">
              <w:rPr>
                <w:sz w:val="16"/>
                <w:szCs w:val="16"/>
              </w:rPr>
              <w:t>, argumentation et formulation des résultats.</w:t>
            </w:r>
          </w:p>
          <w:p w:rsidR="001703D6" w:rsidRPr="00BD5BAC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Renseigner les résultats et conclusions sur les fiches de l’AE</w:t>
            </w:r>
          </w:p>
        </w:tc>
        <w:tc>
          <w:tcPr>
            <w:tcW w:w="2192" w:type="dxa"/>
            <w:gridSpan w:val="2"/>
          </w:tcPr>
          <w:p w:rsidR="001703D6" w:rsidRPr="00B741DC" w:rsidRDefault="001703D6" w:rsidP="0041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41DC">
              <w:rPr>
                <w:rStyle w:val="Textedelespacerserv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1703D6" w:rsidRPr="00B741DC" w:rsidRDefault="001703D6" w:rsidP="00C03B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  N° 3</w:t>
            </w:r>
          </w:p>
        </w:tc>
        <w:tc>
          <w:tcPr>
            <w:tcW w:w="5019" w:type="dxa"/>
            <w:gridSpan w:val="2"/>
            <w:shd w:val="clear" w:color="auto" w:fill="D6E3BC"/>
          </w:tcPr>
          <w:p w:rsidR="001703D6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Argumentation à l’oral,</w:t>
            </w:r>
          </w:p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Interprétation, formulation, échange et confrontation des résultats</w:t>
            </w:r>
          </w:p>
        </w:tc>
      </w:tr>
      <w:tr w:rsidR="001703D6" w:rsidRPr="004103A8" w:rsidTr="00C03BEC">
        <w:trPr>
          <w:trHeight w:val="227"/>
        </w:trPr>
        <w:tc>
          <w:tcPr>
            <w:tcW w:w="1121" w:type="dxa"/>
            <w:vAlign w:val="center"/>
          </w:tcPr>
          <w:p w:rsidR="001703D6" w:rsidRPr="00416939" w:rsidRDefault="001703D6" w:rsidP="00416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5’"/>
              </w:smartTagPr>
              <w:r>
                <w:rPr>
                  <w:rStyle w:val="Textedelespacerserv"/>
                  <w:b/>
                  <w:color w:val="0070C0"/>
                  <w:sz w:val="16"/>
                  <w:szCs w:val="16"/>
                </w:rPr>
                <w:t>25</w:t>
              </w:r>
              <w:r w:rsidRPr="00416939">
                <w:rPr>
                  <w:rStyle w:val="Textedelespacerserv"/>
                  <w:b/>
                  <w:color w:val="0070C0"/>
                  <w:sz w:val="16"/>
                  <w:szCs w:val="16"/>
                </w:rPr>
                <w:t>’</w:t>
              </w:r>
            </w:smartTag>
          </w:p>
        </w:tc>
        <w:tc>
          <w:tcPr>
            <w:tcW w:w="5223" w:type="dxa"/>
            <w:gridSpan w:val="4"/>
          </w:tcPr>
          <w:p w:rsidR="001703D6" w:rsidRPr="004103A8" w:rsidRDefault="002B732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Mise en activité des élèves 2</w:t>
            </w:r>
            <w:r w:rsidR="001703D6" w:rsidRPr="002B7326">
              <w:rPr>
                <w:sz w:val="16"/>
                <w:szCs w:val="16"/>
                <w:vertAlign w:val="superscript"/>
              </w:rPr>
              <w:t>ème</w:t>
            </w:r>
            <w:r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1703D6">
              <w:rPr>
                <w:sz w:val="16"/>
                <w:szCs w:val="16"/>
              </w:rPr>
              <w:t>expérimentation</w:t>
            </w:r>
          </w:p>
        </w:tc>
        <w:tc>
          <w:tcPr>
            <w:tcW w:w="2192" w:type="dxa"/>
            <w:gridSpan w:val="2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03A8">
              <w:rPr>
                <w:rStyle w:val="Textedelespacerserv"/>
                <w:b/>
                <w:color w:val="0070C0"/>
              </w:rPr>
              <w:t xml:space="preserve">                        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1703D6" w:rsidRPr="004103A8" w:rsidRDefault="001703D6" w:rsidP="00C03B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19" w:type="dxa"/>
            <w:gridSpan w:val="2"/>
            <w:shd w:val="clear" w:color="auto" w:fill="D6E3BC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 et formulation d’interrogations. Réalisation des expériences</w:t>
            </w:r>
          </w:p>
        </w:tc>
      </w:tr>
      <w:tr w:rsidR="001703D6" w:rsidRPr="004103A8" w:rsidTr="00C03BEC">
        <w:trPr>
          <w:trHeight w:val="227"/>
        </w:trPr>
        <w:tc>
          <w:tcPr>
            <w:tcW w:w="1121" w:type="dxa"/>
            <w:vAlign w:val="center"/>
          </w:tcPr>
          <w:p w:rsidR="001703D6" w:rsidRPr="00416939" w:rsidRDefault="001703D6" w:rsidP="00416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5’"/>
              </w:smartTagPr>
              <w:r>
                <w:rPr>
                  <w:rStyle w:val="Textedelespacerserv"/>
                  <w:b/>
                  <w:color w:val="0070C0"/>
                  <w:sz w:val="16"/>
                  <w:szCs w:val="16"/>
                </w:rPr>
                <w:t>25</w:t>
              </w:r>
              <w:r w:rsidRPr="00416939">
                <w:rPr>
                  <w:rStyle w:val="Textedelespacerserv"/>
                  <w:b/>
                  <w:color w:val="0070C0"/>
                  <w:sz w:val="16"/>
                  <w:szCs w:val="16"/>
                </w:rPr>
                <w:t>’</w:t>
              </w:r>
            </w:smartTag>
          </w:p>
        </w:tc>
        <w:tc>
          <w:tcPr>
            <w:tcW w:w="5223" w:type="dxa"/>
            <w:gridSpan w:val="4"/>
          </w:tcPr>
          <w:p w:rsidR="001703D6" w:rsidRDefault="00BF5C55" w:rsidP="00BD5B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Échange</w:t>
            </w:r>
            <w:r w:rsidR="001703D6">
              <w:rPr>
                <w:sz w:val="16"/>
                <w:szCs w:val="16"/>
              </w:rPr>
              <w:t>, argumentation et formulation des résultats pour chaque groupe.</w:t>
            </w:r>
          </w:p>
          <w:p w:rsidR="001703D6" w:rsidRPr="004103A8" w:rsidRDefault="001703D6" w:rsidP="00BD5B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Renseigner les résultats et conclusions sur les fiches de l’AE</w:t>
            </w:r>
          </w:p>
        </w:tc>
        <w:tc>
          <w:tcPr>
            <w:tcW w:w="2192" w:type="dxa"/>
            <w:gridSpan w:val="2"/>
          </w:tcPr>
          <w:p w:rsidR="001703D6" w:rsidRDefault="00BF5C55" w:rsidP="00B741DC">
            <w:pPr>
              <w:spacing w:after="0" w:line="240" w:lineRule="auto"/>
              <w:jc w:val="center"/>
              <w:rPr>
                <w:rStyle w:val="Textedelespacerserv"/>
                <w:b/>
                <w:color w:val="auto"/>
                <w:sz w:val="16"/>
                <w:szCs w:val="16"/>
              </w:rPr>
            </w:pPr>
            <w:r w:rsidRPr="00B741DC">
              <w:rPr>
                <w:rStyle w:val="Textedelespacerserv"/>
                <w:b/>
                <w:color w:val="auto"/>
                <w:sz w:val="16"/>
                <w:szCs w:val="16"/>
              </w:rPr>
              <w:t>Évaluation</w:t>
            </w:r>
            <w:r w:rsidR="001703D6" w:rsidRPr="00B741DC">
              <w:rPr>
                <w:rStyle w:val="Textedelespacerserv"/>
                <w:b/>
                <w:color w:val="auto"/>
                <w:sz w:val="16"/>
                <w:szCs w:val="16"/>
              </w:rPr>
              <w:t xml:space="preserve"> formative     </w:t>
            </w:r>
          </w:p>
          <w:p w:rsidR="001703D6" w:rsidRPr="004103A8" w:rsidRDefault="001703D6" w:rsidP="00B741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Textedelespacerserv"/>
                <w:b/>
                <w:color w:val="auto"/>
                <w:sz w:val="16"/>
                <w:szCs w:val="16"/>
              </w:rPr>
              <w:t>(cibler 2/3 élèves)</w:t>
            </w:r>
            <w:r w:rsidRPr="00B741DC">
              <w:rPr>
                <w:rStyle w:val="Textedelespacerserv"/>
                <w:b/>
                <w:color w:val="auto"/>
                <w:sz w:val="16"/>
                <w:szCs w:val="16"/>
              </w:rPr>
              <w:t xml:space="preserve">                   </w:t>
            </w:r>
            <w:r w:rsidRPr="004103A8">
              <w:rPr>
                <w:rStyle w:val="Textedelespacerserv"/>
                <w:b/>
                <w:color w:val="0070C0"/>
              </w:rPr>
              <w:t xml:space="preserve">                        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1703D6" w:rsidRPr="004103A8" w:rsidRDefault="001703D6" w:rsidP="00C03B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  N° 3</w:t>
            </w:r>
          </w:p>
        </w:tc>
        <w:tc>
          <w:tcPr>
            <w:tcW w:w="5019" w:type="dxa"/>
            <w:gridSpan w:val="2"/>
            <w:shd w:val="clear" w:color="auto" w:fill="D6E3BC"/>
          </w:tcPr>
          <w:p w:rsidR="001703D6" w:rsidRDefault="001703D6" w:rsidP="00903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Argumentation à l’oral,</w:t>
            </w:r>
          </w:p>
          <w:p w:rsidR="001703D6" w:rsidRPr="004103A8" w:rsidRDefault="001703D6" w:rsidP="00903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Interprétation, formulation, échange et confrontation des résultats</w:t>
            </w:r>
          </w:p>
        </w:tc>
      </w:tr>
      <w:tr w:rsidR="001703D6" w:rsidRPr="004103A8" w:rsidTr="00C03BEC">
        <w:trPr>
          <w:trHeight w:val="227"/>
        </w:trPr>
        <w:tc>
          <w:tcPr>
            <w:tcW w:w="1121" w:type="dxa"/>
            <w:vAlign w:val="center"/>
          </w:tcPr>
          <w:p w:rsidR="001703D6" w:rsidRPr="00416939" w:rsidRDefault="001703D6" w:rsidP="00416939">
            <w:pPr>
              <w:spacing w:after="0" w:line="240" w:lineRule="auto"/>
              <w:jc w:val="center"/>
              <w:rPr>
                <w:rStyle w:val="Textedelespacerserv"/>
                <w:b/>
                <w:color w:val="0070C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Style w:val="Textedelespacerserv"/>
                  <w:b/>
                  <w:color w:val="0070C0"/>
                  <w:sz w:val="16"/>
                  <w:szCs w:val="16"/>
                </w:rPr>
                <w:t>20</w:t>
              </w:r>
              <w:r w:rsidRPr="00416939">
                <w:rPr>
                  <w:rStyle w:val="Textedelespacerserv"/>
                  <w:b/>
                  <w:color w:val="0070C0"/>
                  <w:sz w:val="16"/>
                  <w:szCs w:val="16"/>
                </w:rPr>
                <w:t>’</w:t>
              </w:r>
            </w:smartTag>
          </w:p>
        </w:tc>
        <w:tc>
          <w:tcPr>
            <w:tcW w:w="5223" w:type="dxa"/>
            <w:gridSpan w:val="4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Renseigner les onglets « ce que je retiens » et prolongement</w:t>
            </w:r>
          </w:p>
        </w:tc>
        <w:tc>
          <w:tcPr>
            <w:tcW w:w="2192" w:type="dxa"/>
            <w:gridSpan w:val="2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rStyle w:val="Textedelespacerserv"/>
                <w:b/>
                <w:color w:val="0070C0"/>
              </w:rPr>
            </w:pP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1703D6" w:rsidRPr="004103A8" w:rsidRDefault="001703D6" w:rsidP="00C03B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  N° 3</w:t>
            </w:r>
          </w:p>
        </w:tc>
        <w:tc>
          <w:tcPr>
            <w:tcW w:w="5019" w:type="dxa"/>
            <w:gridSpan w:val="2"/>
            <w:shd w:val="clear" w:color="auto" w:fill="D6E3BC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Synthétise, répertorie, assimile les conclusions.</w:t>
            </w:r>
          </w:p>
        </w:tc>
      </w:tr>
      <w:tr w:rsidR="001703D6" w:rsidRPr="004103A8" w:rsidTr="00C03BEC">
        <w:trPr>
          <w:trHeight w:val="227"/>
        </w:trPr>
        <w:tc>
          <w:tcPr>
            <w:tcW w:w="1121" w:type="dxa"/>
            <w:vAlign w:val="center"/>
          </w:tcPr>
          <w:p w:rsidR="001703D6" w:rsidRPr="00416939" w:rsidRDefault="001703D6" w:rsidP="00416939">
            <w:pPr>
              <w:spacing w:after="0" w:line="240" w:lineRule="auto"/>
              <w:jc w:val="center"/>
              <w:rPr>
                <w:rStyle w:val="Textedelespacerserv"/>
                <w:b/>
                <w:color w:val="0070C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416939">
                <w:rPr>
                  <w:rStyle w:val="Textedelespacerserv"/>
                  <w:b/>
                  <w:color w:val="0070C0"/>
                  <w:sz w:val="16"/>
                  <w:szCs w:val="16"/>
                </w:rPr>
                <w:t>10’</w:t>
              </w:r>
            </w:smartTag>
          </w:p>
        </w:tc>
        <w:tc>
          <w:tcPr>
            <w:tcW w:w="5223" w:type="dxa"/>
            <w:gridSpan w:val="4"/>
          </w:tcPr>
          <w:p w:rsidR="001703D6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bilan fin de séance  </w:t>
            </w:r>
            <w:r w:rsidRPr="00B741DC">
              <w:rPr>
                <w:color w:val="FF0000"/>
                <w:sz w:val="16"/>
                <w:szCs w:val="16"/>
              </w:rPr>
              <w:t xml:space="preserve">(vérifier l’atteinte des objectifs définis) </w:t>
            </w:r>
          </w:p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amorce de la synthèse de l’AE de 13H à 14H30</w:t>
            </w:r>
          </w:p>
        </w:tc>
        <w:tc>
          <w:tcPr>
            <w:tcW w:w="2192" w:type="dxa"/>
            <w:gridSpan w:val="2"/>
          </w:tcPr>
          <w:p w:rsidR="001703D6" w:rsidRPr="004103A8" w:rsidRDefault="001703D6" w:rsidP="004103A8">
            <w:pPr>
              <w:spacing w:after="0" w:line="240" w:lineRule="auto"/>
              <w:jc w:val="center"/>
              <w:rPr>
                <w:rStyle w:val="Textedelespacerserv"/>
                <w:b/>
                <w:color w:val="0070C0"/>
              </w:rPr>
            </w:pP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:rsidR="001703D6" w:rsidRPr="004103A8" w:rsidRDefault="001703D6" w:rsidP="00C03B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19" w:type="dxa"/>
            <w:gridSpan w:val="2"/>
            <w:shd w:val="clear" w:color="auto" w:fill="D6E3BC"/>
          </w:tcPr>
          <w:p w:rsidR="001703D6" w:rsidRPr="004103A8" w:rsidRDefault="001703D6" w:rsidP="004103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Rentrer dans une phase de veille pédagogique et de réflexion personnelle.</w:t>
            </w:r>
          </w:p>
        </w:tc>
      </w:tr>
    </w:tbl>
    <w:p w:rsidR="001703D6" w:rsidRDefault="001703D6" w:rsidP="00272BD0"/>
    <w:sectPr w:rsidR="001703D6" w:rsidSect="00531047">
      <w:headerReference w:type="default" r:id="rId7"/>
      <w:pgSz w:w="16838" w:h="11906" w:orient="landscape"/>
      <w:pgMar w:top="360" w:right="720" w:bottom="46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C1" w:rsidRDefault="00B070C1" w:rsidP="00272BD0">
      <w:pPr>
        <w:spacing w:after="0" w:line="240" w:lineRule="auto"/>
      </w:pPr>
      <w:r>
        <w:separator/>
      </w:r>
    </w:p>
  </w:endnote>
  <w:endnote w:type="continuationSeparator" w:id="0">
    <w:p w:rsidR="00B070C1" w:rsidRDefault="00B070C1" w:rsidP="0027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C1" w:rsidRDefault="00B070C1" w:rsidP="00272BD0">
      <w:pPr>
        <w:spacing w:after="0" w:line="240" w:lineRule="auto"/>
      </w:pPr>
      <w:r>
        <w:separator/>
      </w:r>
    </w:p>
  </w:footnote>
  <w:footnote w:type="continuationSeparator" w:id="0">
    <w:p w:rsidR="00B070C1" w:rsidRDefault="00B070C1" w:rsidP="0027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D6" w:rsidRPr="00272BD0" w:rsidRDefault="001703D6" w:rsidP="004103A8">
    <w:pPr>
      <w:pStyle w:val="En-tte"/>
      <w:tabs>
        <w:tab w:val="clear" w:pos="4536"/>
        <w:tab w:val="clear" w:pos="9072"/>
        <w:tab w:val="right" w:pos="15398"/>
      </w:tabs>
      <w:rPr>
        <w:sz w:val="16"/>
        <w:szCs w:val="16"/>
      </w:rPr>
    </w:pPr>
    <w:r w:rsidRPr="00272BD0">
      <w:rPr>
        <w:b/>
        <w:sz w:val="32"/>
        <w:szCs w:val="32"/>
      </w:rPr>
      <w:t>FICHE D’I</w:t>
    </w:r>
    <w:r>
      <w:rPr>
        <w:b/>
        <w:sz w:val="32"/>
        <w:szCs w:val="32"/>
      </w:rPr>
      <w:t>N</w:t>
    </w:r>
    <w:r w:rsidR="002B7326">
      <w:rPr>
        <w:b/>
        <w:sz w:val="32"/>
        <w:szCs w:val="32"/>
      </w:rPr>
      <w:t>TENTION PÉ</w:t>
    </w:r>
    <w:r w:rsidRPr="00272BD0">
      <w:rPr>
        <w:b/>
        <w:sz w:val="32"/>
        <w:szCs w:val="32"/>
      </w:rPr>
      <w:t>DAGOGIQUE</w:t>
    </w:r>
    <w:r w:rsidRPr="00272BD0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540176">
      <w:rPr>
        <w:b/>
        <w:i/>
        <w:sz w:val="20"/>
        <w:szCs w:val="16"/>
      </w:rPr>
      <w:t>LTH MONACO</w:t>
    </w:r>
    <w:r w:rsidRPr="00272BD0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304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6EB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EF4A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7666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882F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D45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F23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6A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C6C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5AE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67738"/>
    <w:multiLevelType w:val="hybridMultilevel"/>
    <w:tmpl w:val="D8D028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B444F"/>
    <w:multiLevelType w:val="hybridMultilevel"/>
    <w:tmpl w:val="A538CC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712AFD"/>
    <w:multiLevelType w:val="hybridMultilevel"/>
    <w:tmpl w:val="E72AEC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EE5"/>
    <w:rsid w:val="000133F0"/>
    <w:rsid w:val="0004767B"/>
    <w:rsid w:val="0005698E"/>
    <w:rsid w:val="00057FF9"/>
    <w:rsid w:val="00062A27"/>
    <w:rsid w:val="0007551D"/>
    <w:rsid w:val="000755FA"/>
    <w:rsid w:val="0008702A"/>
    <w:rsid w:val="00090EAC"/>
    <w:rsid w:val="00092329"/>
    <w:rsid w:val="00093990"/>
    <w:rsid w:val="00093B0C"/>
    <w:rsid w:val="0009676D"/>
    <w:rsid w:val="0009676F"/>
    <w:rsid w:val="00097445"/>
    <w:rsid w:val="000A4CE7"/>
    <w:rsid w:val="000A6EDD"/>
    <w:rsid w:val="000C0E75"/>
    <w:rsid w:val="000C185E"/>
    <w:rsid w:val="000D0166"/>
    <w:rsid w:val="000D38A4"/>
    <w:rsid w:val="000D6C88"/>
    <w:rsid w:val="000E0D5D"/>
    <w:rsid w:val="000E0F9A"/>
    <w:rsid w:val="000E493C"/>
    <w:rsid w:val="000E51F4"/>
    <w:rsid w:val="000F7957"/>
    <w:rsid w:val="00117183"/>
    <w:rsid w:val="00121904"/>
    <w:rsid w:val="001264B9"/>
    <w:rsid w:val="00134005"/>
    <w:rsid w:val="001419C1"/>
    <w:rsid w:val="00143AA2"/>
    <w:rsid w:val="001446F4"/>
    <w:rsid w:val="00145548"/>
    <w:rsid w:val="001703D6"/>
    <w:rsid w:val="001726AC"/>
    <w:rsid w:val="0017418D"/>
    <w:rsid w:val="00175761"/>
    <w:rsid w:val="00177639"/>
    <w:rsid w:val="00181E6E"/>
    <w:rsid w:val="001A5D32"/>
    <w:rsid w:val="001A7364"/>
    <w:rsid w:val="001D569C"/>
    <w:rsid w:val="001D664F"/>
    <w:rsid w:val="001E0A91"/>
    <w:rsid w:val="001E2534"/>
    <w:rsid w:val="001E47EE"/>
    <w:rsid w:val="001E7578"/>
    <w:rsid w:val="001F45C0"/>
    <w:rsid w:val="00205AC5"/>
    <w:rsid w:val="002218E1"/>
    <w:rsid w:val="00224BED"/>
    <w:rsid w:val="00225E4C"/>
    <w:rsid w:val="002337CE"/>
    <w:rsid w:val="002338E0"/>
    <w:rsid w:val="002344C8"/>
    <w:rsid w:val="00246F1B"/>
    <w:rsid w:val="00251EF2"/>
    <w:rsid w:val="00256B82"/>
    <w:rsid w:val="0026636F"/>
    <w:rsid w:val="00267CCB"/>
    <w:rsid w:val="00270C5F"/>
    <w:rsid w:val="00272BD0"/>
    <w:rsid w:val="00291949"/>
    <w:rsid w:val="002966F0"/>
    <w:rsid w:val="00297D23"/>
    <w:rsid w:val="002B416C"/>
    <w:rsid w:val="002B4991"/>
    <w:rsid w:val="002B56F8"/>
    <w:rsid w:val="002B7326"/>
    <w:rsid w:val="002C4B91"/>
    <w:rsid w:val="002C6FFC"/>
    <w:rsid w:val="002D6649"/>
    <w:rsid w:val="003114A5"/>
    <w:rsid w:val="003157C3"/>
    <w:rsid w:val="00320B83"/>
    <w:rsid w:val="003256DD"/>
    <w:rsid w:val="00326ADC"/>
    <w:rsid w:val="00346D8D"/>
    <w:rsid w:val="00361494"/>
    <w:rsid w:val="003725F3"/>
    <w:rsid w:val="00372B07"/>
    <w:rsid w:val="003752D8"/>
    <w:rsid w:val="0038660F"/>
    <w:rsid w:val="00386DF3"/>
    <w:rsid w:val="0039147B"/>
    <w:rsid w:val="003A0C3E"/>
    <w:rsid w:val="003A56E9"/>
    <w:rsid w:val="003B08EA"/>
    <w:rsid w:val="003D7CE1"/>
    <w:rsid w:val="003E14ED"/>
    <w:rsid w:val="003F6FEB"/>
    <w:rsid w:val="00402688"/>
    <w:rsid w:val="004103A8"/>
    <w:rsid w:val="00416939"/>
    <w:rsid w:val="0043656E"/>
    <w:rsid w:val="0044177D"/>
    <w:rsid w:val="00444265"/>
    <w:rsid w:val="00467221"/>
    <w:rsid w:val="004766B9"/>
    <w:rsid w:val="004A039B"/>
    <w:rsid w:val="004A11A6"/>
    <w:rsid w:val="004B3E30"/>
    <w:rsid w:val="004B6B31"/>
    <w:rsid w:val="004C1E6F"/>
    <w:rsid w:val="004E136D"/>
    <w:rsid w:val="004E59D2"/>
    <w:rsid w:val="004F3A59"/>
    <w:rsid w:val="004F6AE7"/>
    <w:rsid w:val="00510608"/>
    <w:rsid w:val="00516548"/>
    <w:rsid w:val="00517241"/>
    <w:rsid w:val="005204AE"/>
    <w:rsid w:val="00526BF5"/>
    <w:rsid w:val="00531047"/>
    <w:rsid w:val="005339BC"/>
    <w:rsid w:val="005352FE"/>
    <w:rsid w:val="00540176"/>
    <w:rsid w:val="005407B7"/>
    <w:rsid w:val="005561A1"/>
    <w:rsid w:val="00572804"/>
    <w:rsid w:val="00575FFD"/>
    <w:rsid w:val="00577C66"/>
    <w:rsid w:val="00581E54"/>
    <w:rsid w:val="00583AB1"/>
    <w:rsid w:val="005B2CFA"/>
    <w:rsid w:val="005C4265"/>
    <w:rsid w:val="005C717F"/>
    <w:rsid w:val="005C7F88"/>
    <w:rsid w:val="005E0400"/>
    <w:rsid w:val="005E2823"/>
    <w:rsid w:val="005E3551"/>
    <w:rsid w:val="005E45FD"/>
    <w:rsid w:val="00603E1C"/>
    <w:rsid w:val="006056B5"/>
    <w:rsid w:val="00616D90"/>
    <w:rsid w:val="006364F4"/>
    <w:rsid w:val="006412F7"/>
    <w:rsid w:val="006456C3"/>
    <w:rsid w:val="00652F54"/>
    <w:rsid w:val="00654DF8"/>
    <w:rsid w:val="006553A9"/>
    <w:rsid w:val="006745B1"/>
    <w:rsid w:val="0067650C"/>
    <w:rsid w:val="00680534"/>
    <w:rsid w:val="006855E6"/>
    <w:rsid w:val="00694EE7"/>
    <w:rsid w:val="00696950"/>
    <w:rsid w:val="006A2AC3"/>
    <w:rsid w:val="006B0EEE"/>
    <w:rsid w:val="006B37FE"/>
    <w:rsid w:val="006B606E"/>
    <w:rsid w:val="006C121B"/>
    <w:rsid w:val="006C64F7"/>
    <w:rsid w:val="006D1892"/>
    <w:rsid w:val="006E172C"/>
    <w:rsid w:val="006E3568"/>
    <w:rsid w:val="007035C7"/>
    <w:rsid w:val="00704DF0"/>
    <w:rsid w:val="007225CB"/>
    <w:rsid w:val="00732215"/>
    <w:rsid w:val="00743088"/>
    <w:rsid w:val="007501B8"/>
    <w:rsid w:val="00760252"/>
    <w:rsid w:val="007675C4"/>
    <w:rsid w:val="00770012"/>
    <w:rsid w:val="007848C0"/>
    <w:rsid w:val="007928A8"/>
    <w:rsid w:val="00793C63"/>
    <w:rsid w:val="007962D3"/>
    <w:rsid w:val="007A51A6"/>
    <w:rsid w:val="007A770E"/>
    <w:rsid w:val="007B6B00"/>
    <w:rsid w:val="007D39DD"/>
    <w:rsid w:val="007F0F39"/>
    <w:rsid w:val="007F6CD3"/>
    <w:rsid w:val="007F6FC2"/>
    <w:rsid w:val="007F76A6"/>
    <w:rsid w:val="00810EF7"/>
    <w:rsid w:val="00812A99"/>
    <w:rsid w:val="00837B8E"/>
    <w:rsid w:val="008425C3"/>
    <w:rsid w:val="00844037"/>
    <w:rsid w:val="00845AD9"/>
    <w:rsid w:val="00847049"/>
    <w:rsid w:val="00850562"/>
    <w:rsid w:val="00854B0B"/>
    <w:rsid w:val="008A0E21"/>
    <w:rsid w:val="008D190B"/>
    <w:rsid w:val="008F194F"/>
    <w:rsid w:val="008F74F5"/>
    <w:rsid w:val="00903753"/>
    <w:rsid w:val="009057C9"/>
    <w:rsid w:val="00913C9A"/>
    <w:rsid w:val="009140EC"/>
    <w:rsid w:val="00924325"/>
    <w:rsid w:val="00946531"/>
    <w:rsid w:val="0095208F"/>
    <w:rsid w:val="009622DE"/>
    <w:rsid w:val="009700C7"/>
    <w:rsid w:val="009742C2"/>
    <w:rsid w:val="00980F01"/>
    <w:rsid w:val="009A2318"/>
    <w:rsid w:val="009A3FF9"/>
    <w:rsid w:val="009C09BD"/>
    <w:rsid w:val="009C0AA2"/>
    <w:rsid w:val="009C7FA5"/>
    <w:rsid w:val="009E47FE"/>
    <w:rsid w:val="009F09B5"/>
    <w:rsid w:val="009F4F76"/>
    <w:rsid w:val="00A05DD8"/>
    <w:rsid w:val="00A13C9D"/>
    <w:rsid w:val="00A26753"/>
    <w:rsid w:val="00A37040"/>
    <w:rsid w:val="00A432DC"/>
    <w:rsid w:val="00A45739"/>
    <w:rsid w:val="00A50C6D"/>
    <w:rsid w:val="00A565F7"/>
    <w:rsid w:val="00A643F4"/>
    <w:rsid w:val="00A77FBD"/>
    <w:rsid w:val="00A93452"/>
    <w:rsid w:val="00AA0E9D"/>
    <w:rsid w:val="00AD410A"/>
    <w:rsid w:val="00AF454D"/>
    <w:rsid w:val="00AF534D"/>
    <w:rsid w:val="00AF6C85"/>
    <w:rsid w:val="00B00E8A"/>
    <w:rsid w:val="00B01A01"/>
    <w:rsid w:val="00B01EE5"/>
    <w:rsid w:val="00B03D03"/>
    <w:rsid w:val="00B05F8A"/>
    <w:rsid w:val="00B070C1"/>
    <w:rsid w:val="00B12474"/>
    <w:rsid w:val="00B27D2E"/>
    <w:rsid w:val="00B3421C"/>
    <w:rsid w:val="00B413F8"/>
    <w:rsid w:val="00B45C06"/>
    <w:rsid w:val="00B56000"/>
    <w:rsid w:val="00B611B7"/>
    <w:rsid w:val="00B741DC"/>
    <w:rsid w:val="00B752B3"/>
    <w:rsid w:val="00B8755F"/>
    <w:rsid w:val="00B90A9C"/>
    <w:rsid w:val="00B92F51"/>
    <w:rsid w:val="00BB5D2D"/>
    <w:rsid w:val="00BC4BE1"/>
    <w:rsid w:val="00BC7263"/>
    <w:rsid w:val="00BC7F61"/>
    <w:rsid w:val="00BD0D57"/>
    <w:rsid w:val="00BD5BAC"/>
    <w:rsid w:val="00BE2539"/>
    <w:rsid w:val="00BE654A"/>
    <w:rsid w:val="00BF5C55"/>
    <w:rsid w:val="00C008AC"/>
    <w:rsid w:val="00C03BEC"/>
    <w:rsid w:val="00C07D85"/>
    <w:rsid w:val="00C225DA"/>
    <w:rsid w:val="00C40CA8"/>
    <w:rsid w:val="00C7081C"/>
    <w:rsid w:val="00C84D7A"/>
    <w:rsid w:val="00C852E6"/>
    <w:rsid w:val="00CD00A2"/>
    <w:rsid w:val="00CD6D72"/>
    <w:rsid w:val="00CD77EB"/>
    <w:rsid w:val="00CF03DC"/>
    <w:rsid w:val="00CF4504"/>
    <w:rsid w:val="00D04538"/>
    <w:rsid w:val="00D13985"/>
    <w:rsid w:val="00D309C5"/>
    <w:rsid w:val="00D4299D"/>
    <w:rsid w:val="00D52A25"/>
    <w:rsid w:val="00D6283F"/>
    <w:rsid w:val="00D647CA"/>
    <w:rsid w:val="00D6582E"/>
    <w:rsid w:val="00D7013C"/>
    <w:rsid w:val="00D70970"/>
    <w:rsid w:val="00DA4AAF"/>
    <w:rsid w:val="00DA5815"/>
    <w:rsid w:val="00DB48A3"/>
    <w:rsid w:val="00DC296C"/>
    <w:rsid w:val="00DD37B1"/>
    <w:rsid w:val="00DD4ADF"/>
    <w:rsid w:val="00DD4B05"/>
    <w:rsid w:val="00DE2064"/>
    <w:rsid w:val="00DE6F18"/>
    <w:rsid w:val="00E035AD"/>
    <w:rsid w:val="00E15EAE"/>
    <w:rsid w:val="00E24A42"/>
    <w:rsid w:val="00E254C9"/>
    <w:rsid w:val="00E3233C"/>
    <w:rsid w:val="00E45C00"/>
    <w:rsid w:val="00E62CF4"/>
    <w:rsid w:val="00E66A98"/>
    <w:rsid w:val="00E709F2"/>
    <w:rsid w:val="00E72F66"/>
    <w:rsid w:val="00E74C9D"/>
    <w:rsid w:val="00E751AD"/>
    <w:rsid w:val="00E92D45"/>
    <w:rsid w:val="00E9440A"/>
    <w:rsid w:val="00EA181D"/>
    <w:rsid w:val="00EA65DB"/>
    <w:rsid w:val="00EC42F8"/>
    <w:rsid w:val="00EE0FE1"/>
    <w:rsid w:val="00EE222B"/>
    <w:rsid w:val="00EE5082"/>
    <w:rsid w:val="00EF0E5F"/>
    <w:rsid w:val="00EF312D"/>
    <w:rsid w:val="00EF63DE"/>
    <w:rsid w:val="00F0098E"/>
    <w:rsid w:val="00F1355E"/>
    <w:rsid w:val="00F17F4F"/>
    <w:rsid w:val="00F21563"/>
    <w:rsid w:val="00F27038"/>
    <w:rsid w:val="00F31E90"/>
    <w:rsid w:val="00F44226"/>
    <w:rsid w:val="00F602B5"/>
    <w:rsid w:val="00F60CC8"/>
    <w:rsid w:val="00F669A5"/>
    <w:rsid w:val="00F7376E"/>
    <w:rsid w:val="00F7424D"/>
    <w:rsid w:val="00F81ECB"/>
    <w:rsid w:val="00F87EEE"/>
    <w:rsid w:val="00F91D99"/>
    <w:rsid w:val="00F96628"/>
    <w:rsid w:val="00FA7419"/>
    <w:rsid w:val="00FB02CC"/>
    <w:rsid w:val="00FB506B"/>
    <w:rsid w:val="00FB52E2"/>
    <w:rsid w:val="00FB5492"/>
    <w:rsid w:val="00FC3350"/>
    <w:rsid w:val="00FC3A85"/>
    <w:rsid w:val="00FD02ED"/>
    <w:rsid w:val="00FD0A9D"/>
    <w:rsid w:val="00FE1F1D"/>
    <w:rsid w:val="00FE6D2C"/>
    <w:rsid w:val="00FF02E1"/>
    <w:rsid w:val="00FF2458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3D976D3"/>
  <w15:docId w15:val="{81A5C97D-E829-4A3C-8704-A6AD3E5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0CA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B0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5C717F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5C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C717F"/>
    <w:rPr>
      <w:rFonts w:ascii="Tahoma" w:hAnsi="Tahoma" w:cs="Tahoma"/>
      <w:sz w:val="16"/>
      <w:szCs w:val="16"/>
    </w:rPr>
  </w:style>
  <w:style w:type="character" w:customStyle="1" w:styleId="Style1">
    <w:name w:val="Style1"/>
    <w:uiPriority w:val="99"/>
    <w:rsid w:val="005C717F"/>
    <w:rPr>
      <w:rFonts w:cs="Times New Roman"/>
      <w:b/>
    </w:rPr>
  </w:style>
  <w:style w:type="paragraph" w:styleId="Paragraphedeliste">
    <w:name w:val="List Paragraph"/>
    <w:basedOn w:val="Normal"/>
    <w:uiPriority w:val="99"/>
    <w:qFormat/>
    <w:rsid w:val="00C40C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272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272BD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72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272B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1AE</vt:lpstr>
    </vt:vector>
  </TitlesOfParts>
  <Company>Académie Aix Marseille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1AE</dc:title>
  <dc:subject/>
  <dc:creator>BAUDOIN David</dc:creator>
  <cp:keywords/>
  <dc:description/>
  <cp:lastModifiedBy>Serge Raynaud</cp:lastModifiedBy>
  <cp:revision>7</cp:revision>
  <dcterms:created xsi:type="dcterms:W3CDTF">2015-11-01T18:13:00Z</dcterms:created>
  <dcterms:modified xsi:type="dcterms:W3CDTF">2016-11-14T07:34:00Z</dcterms:modified>
</cp:coreProperties>
</file>