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F0" w:rsidRDefault="009B43F0" w:rsidP="009B43F0">
      <w:pPr>
        <w:pStyle w:val="western"/>
        <w:pageBreakBefore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Annexe 2</w:t>
      </w:r>
      <w:r>
        <w:rPr>
          <w:rFonts w:ascii="Arial" w:hAnsi="Arial" w:cs="Arial"/>
          <w:b/>
          <w:bCs/>
        </w:rPr>
        <w:t> 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74"/>
      </w:tblGrid>
      <w:tr w:rsidR="009B43F0" w:rsidTr="00C5374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CONCOURS GÉNÉRAL DES MÉTIERS</w:t>
            </w: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COMMERCIALISATION ET SERVICES EN RESTAURATION</w:t>
            </w: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SESSION 2024</w:t>
            </w:r>
          </w:p>
        </w:tc>
      </w:tr>
    </w:tbl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Académie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  <w:u w:val="single"/>
        </w:rPr>
        <w:t>Personnes responsables du dossier</w:t>
      </w:r>
      <w:r>
        <w:rPr>
          <w:rFonts w:ascii="Arial" w:hAnsi="Arial" w:cs="Arial"/>
          <w:caps/>
          <w:sz w:val="20"/>
        </w:rPr>
        <w:t> 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Organisation</w:t>
      </w:r>
      <w:r>
        <w:rPr>
          <w:rFonts w:ascii="Arial" w:hAnsi="Arial" w:cs="Arial"/>
          <w:sz w:val="20"/>
        </w:rPr>
        <w:t xml:space="preserve"> 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Courriel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Sujets</w:t>
      </w:r>
      <w:r>
        <w:rPr>
          <w:rFonts w:ascii="Arial" w:hAnsi="Arial" w:cs="Arial"/>
          <w:sz w:val="20"/>
        </w:rPr>
        <w:t xml:space="preserve"> 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Courriel 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  <w:u w:val="single"/>
        </w:rPr>
        <w:t>Nombre de candidats présentés</w:t>
      </w:r>
      <w:r>
        <w:rPr>
          <w:rFonts w:ascii="Arial" w:hAnsi="Arial" w:cs="Arial"/>
          <w:sz w:val="20"/>
        </w:rPr>
        <w:t xml:space="preserve">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(Les académies sans candidat retourneront un « état néant »)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</w:rPr>
      </w:pPr>
    </w:p>
    <w:tbl>
      <w:tblPr>
        <w:tblW w:w="1009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9"/>
        <w:gridCol w:w="6897"/>
        <w:gridCol w:w="1949"/>
      </w:tblGrid>
      <w:tr w:rsidR="009B43F0" w:rsidTr="00C53742">
        <w:trPr>
          <w:tblCellSpacing w:w="0" w:type="dxa"/>
          <w:jc w:val="center"/>
        </w:trPr>
        <w:tc>
          <w:tcPr>
            <w:tcW w:w="8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COORDONNÉES CENTRE DE CONCOURS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(ligne à dupliquer si nécessaire)</w:t>
            </w:r>
          </w:p>
        </w:tc>
        <w:tc>
          <w:tcPr>
            <w:tcW w:w="19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Nombre de candidats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9B43F0" w:rsidTr="00C53742">
        <w:trPr>
          <w:tblCellSpacing w:w="0" w:type="dxa"/>
          <w:jc w:val="center"/>
        </w:trPr>
        <w:tc>
          <w:tcPr>
            <w:tcW w:w="12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: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 :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 :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 :</w:t>
            </w:r>
          </w:p>
        </w:tc>
        <w:tc>
          <w:tcPr>
            <w:tcW w:w="67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</w:tbl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Document à renvoyer pour le </w:t>
      </w:r>
      <w:r>
        <w:rPr>
          <w:rFonts w:ascii="Arial" w:hAnsi="Arial" w:cs="Arial"/>
          <w:sz w:val="20"/>
          <w:u w:val="single"/>
        </w:rPr>
        <w:t>19</w:t>
      </w:r>
      <w:r>
        <w:rPr>
          <w:rFonts w:ascii="Arial" w:hAnsi="Arial" w:cs="Arial"/>
          <w:sz w:val="20"/>
          <w:u w:val="single"/>
        </w:rPr>
        <w:t xml:space="preserve"> janvier 2024</w:t>
      </w:r>
      <w:r>
        <w:rPr>
          <w:rFonts w:ascii="Arial" w:hAnsi="Arial" w:cs="Arial"/>
          <w:sz w:val="20"/>
        </w:rPr>
        <w:t xml:space="preserve"> (y compris un état néant)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par</w:t>
      </w:r>
      <w:proofErr w:type="gramEnd"/>
      <w:r>
        <w:rPr>
          <w:rFonts w:ascii="Arial" w:hAnsi="Arial" w:cs="Arial"/>
          <w:sz w:val="20"/>
        </w:rPr>
        <w:t xml:space="preserve"> courrier :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Rectorat de Lille - Hôtel académique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Département des Examens et Concours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Bureau du Baccalauréat Professionnel – DEC 11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144 rue de Bavay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B.P. 709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59033 LILLE Cedex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par</w:t>
      </w:r>
      <w:proofErr w:type="gramEnd"/>
      <w:r>
        <w:rPr>
          <w:rFonts w:ascii="Arial" w:hAnsi="Arial" w:cs="Arial"/>
          <w:sz w:val="20"/>
        </w:rPr>
        <w:t xml:space="preserve"> courriel à :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hyperlink r:id="rId4" w:tooltip="mailto:anais.hameau@ac-lille.fr" w:history="1">
        <w:r>
          <w:rPr>
            <w:rStyle w:val="Lienhypertexte"/>
            <w:rFonts w:ascii="Arial" w:hAnsi="Arial" w:cs="Arial"/>
            <w:sz w:val="20"/>
          </w:rPr>
          <w:t>anais.hameau@ac-lille.fr</w:t>
        </w:r>
      </w:hyperlink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Style w:val="Lienhypertexte"/>
          <w:rFonts w:ascii="Arial" w:hAnsi="Arial" w:cs="Arial"/>
          <w:sz w:val="20"/>
        </w:rPr>
      </w:pPr>
      <w:hyperlink r:id="rId5" w:tooltip="mailto:ce.dec11@ac-lille.fr" w:history="1">
        <w:r>
          <w:rPr>
            <w:rStyle w:val="Lienhypertexte"/>
            <w:rFonts w:ascii="Arial" w:hAnsi="Arial" w:cs="Arial"/>
            <w:sz w:val="20"/>
          </w:rPr>
          <w:t>ce.dec11@ac-lille.fr</w:t>
        </w:r>
      </w:hyperlink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74"/>
      </w:tblGrid>
      <w:tr w:rsidR="009B43F0" w:rsidTr="00C5374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CONCOURS GÉNÉRAL DES MÉTIERS</w:t>
            </w: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CUISINE</w:t>
            </w: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9B43F0" w:rsidRDefault="009B43F0" w:rsidP="00C53742">
            <w:pPr>
              <w:pStyle w:val="western1"/>
              <w:shd w:val="clear" w:color="auto" w:fill="CCCCC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SESSION 2024</w:t>
            </w:r>
          </w:p>
        </w:tc>
      </w:tr>
    </w:tbl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Académie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  <w:u w:val="single"/>
        </w:rPr>
        <w:t>Personnes responsables du dossier</w:t>
      </w:r>
      <w:r>
        <w:rPr>
          <w:rFonts w:ascii="Arial" w:hAnsi="Arial" w:cs="Arial"/>
          <w:caps/>
          <w:sz w:val="20"/>
        </w:rPr>
        <w:t> 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Organisation</w:t>
      </w:r>
      <w:r>
        <w:rPr>
          <w:rFonts w:ascii="Arial" w:hAnsi="Arial" w:cs="Arial"/>
          <w:sz w:val="20"/>
        </w:rPr>
        <w:t xml:space="preserve"> 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Courriel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Sujets</w:t>
      </w:r>
      <w:r>
        <w:rPr>
          <w:rFonts w:ascii="Arial" w:hAnsi="Arial" w:cs="Arial"/>
          <w:sz w:val="20"/>
        </w:rPr>
        <w:t xml:space="preserve"> 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Courriel :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  <w:u w:val="single"/>
        </w:rPr>
        <w:t>Nombre de candidats présentés</w:t>
      </w:r>
      <w:r>
        <w:rPr>
          <w:rFonts w:ascii="Arial" w:hAnsi="Arial" w:cs="Arial"/>
          <w:sz w:val="20"/>
        </w:rPr>
        <w:t xml:space="preserve"> : 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(Les académies sans candidat retourneront un « état néant »)</w:t>
      </w:r>
    </w:p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</w:rPr>
      </w:pPr>
    </w:p>
    <w:tbl>
      <w:tblPr>
        <w:tblW w:w="1009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9"/>
        <w:gridCol w:w="6897"/>
        <w:gridCol w:w="1949"/>
      </w:tblGrid>
      <w:tr w:rsidR="009B43F0" w:rsidTr="00C53742">
        <w:trPr>
          <w:tblCellSpacing w:w="0" w:type="dxa"/>
          <w:jc w:val="center"/>
        </w:trPr>
        <w:tc>
          <w:tcPr>
            <w:tcW w:w="8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COORDONNÉES CENTRE DE CONCOURS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(ligne à dupliquer si nécessaire)</w:t>
            </w:r>
          </w:p>
        </w:tc>
        <w:tc>
          <w:tcPr>
            <w:tcW w:w="19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Nombre de candidats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9B43F0" w:rsidTr="00C53742">
        <w:trPr>
          <w:tblCellSpacing w:w="0" w:type="dxa"/>
          <w:jc w:val="center"/>
        </w:trPr>
        <w:tc>
          <w:tcPr>
            <w:tcW w:w="12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: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 :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 :</w:t>
            </w: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 :</w:t>
            </w:r>
          </w:p>
        </w:tc>
        <w:tc>
          <w:tcPr>
            <w:tcW w:w="67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B43F0" w:rsidRDefault="009B43F0" w:rsidP="00C53742">
            <w:pPr>
              <w:pStyle w:val="western1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</w:tbl>
    <w:p w:rsidR="009B43F0" w:rsidRDefault="009B43F0" w:rsidP="009B43F0">
      <w:pPr>
        <w:pStyle w:val="western"/>
        <w:spacing w:before="0" w:beforeAutospacing="0" w:after="0" w:afterAutospacing="0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Document à renvoyer pour le </w:t>
      </w:r>
      <w:r>
        <w:rPr>
          <w:rFonts w:ascii="Arial" w:hAnsi="Arial" w:cs="Arial"/>
          <w:sz w:val="20"/>
          <w:u w:val="single"/>
        </w:rPr>
        <w:t>19</w:t>
      </w:r>
      <w:r>
        <w:rPr>
          <w:rFonts w:ascii="Arial" w:hAnsi="Arial" w:cs="Arial"/>
          <w:sz w:val="20"/>
          <w:u w:val="single"/>
        </w:rPr>
        <w:t xml:space="preserve"> janvier 2024</w:t>
      </w:r>
      <w:r>
        <w:rPr>
          <w:rFonts w:ascii="Arial" w:hAnsi="Arial" w:cs="Arial"/>
          <w:sz w:val="20"/>
        </w:rPr>
        <w:t xml:space="preserve"> (y compris un état néant)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par</w:t>
      </w:r>
      <w:proofErr w:type="gramEnd"/>
      <w:r>
        <w:rPr>
          <w:rFonts w:ascii="Arial" w:hAnsi="Arial" w:cs="Arial"/>
          <w:sz w:val="20"/>
        </w:rPr>
        <w:t xml:space="preserve"> courrier :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Rectorat de Lille - Hôtel académique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Département des Examens et Concours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Bureau du Baccalauréat Professionnel – DEC 11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144 rue de Bavay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B.P. 709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59033 LILLE Cedex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par</w:t>
      </w:r>
      <w:proofErr w:type="gramEnd"/>
      <w:r>
        <w:rPr>
          <w:rFonts w:ascii="Arial" w:hAnsi="Arial" w:cs="Arial"/>
          <w:sz w:val="20"/>
        </w:rPr>
        <w:t xml:space="preserve"> courriel à :</w:t>
      </w:r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hyperlink r:id="rId6" w:tooltip="mailto:anais.hameau@ac-lille.fr" w:history="1">
        <w:r>
          <w:rPr>
            <w:rStyle w:val="Lienhypertexte"/>
            <w:rFonts w:ascii="Arial" w:hAnsi="Arial" w:cs="Arial"/>
            <w:sz w:val="20"/>
          </w:rPr>
          <w:t>anais.hameau@ac-lille.fr</w:t>
        </w:r>
      </w:hyperlink>
    </w:p>
    <w:p w:rsidR="009B43F0" w:rsidRDefault="009B43F0" w:rsidP="009B43F0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</w:rPr>
      </w:pPr>
      <w:hyperlink r:id="rId7" w:tooltip="mailto:ce.dec11@ac-lille.fr" w:history="1">
        <w:r>
          <w:rPr>
            <w:rStyle w:val="Lienhypertexte"/>
            <w:rFonts w:ascii="Arial" w:hAnsi="Arial" w:cs="Arial"/>
            <w:sz w:val="20"/>
          </w:rPr>
          <w:t>ce.dec11@ac-lille.fr</w:t>
        </w:r>
      </w:hyperlink>
    </w:p>
    <w:p w:rsidR="00E27801" w:rsidRDefault="00E27801"/>
    <w:sectPr w:rsidR="00E27801" w:rsidSect="009B43F0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F0"/>
    <w:rsid w:val="009B43F0"/>
    <w:rsid w:val="00E2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3924"/>
  <w15:chartTrackingRefBased/>
  <w15:docId w15:val="{52860BD3-20DC-4670-A9ED-809C3ECD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F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B43F0"/>
    <w:rPr>
      <w:color w:val="0563C1" w:themeColor="hyperlink"/>
      <w:u w:val="single"/>
    </w:rPr>
  </w:style>
  <w:style w:type="paragraph" w:customStyle="1" w:styleId="western">
    <w:name w:val="western"/>
    <w:basedOn w:val="Normal"/>
    <w:rsid w:val="009B43F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1">
    <w:name w:val="western1"/>
    <w:basedOn w:val="Normal"/>
    <w:rsid w:val="009B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.dec11@ac-li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is.hameau@ac-lille.fr" TargetMode="External"/><Relationship Id="rId5" Type="http://schemas.openxmlformats.org/officeDocument/2006/relationships/hyperlink" Target="mailto:ce.dec11@ac-lille.fr" TargetMode="External"/><Relationship Id="rId4" Type="http://schemas.openxmlformats.org/officeDocument/2006/relationships/hyperlink" Target="mailto:anais.hameau@ac-lill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Hequette</dc:creator>
  <cp:keywords/>
  <dc:description/>
  <cp:lastModifiedBy>Celine Hequette</cp:lastModifiedBy>
  <cp:revision>1</cp:revision>
  <dcterms:created xsi:type="dcterms:W3CDTF">2024-01-12T09:56:00Z</dcterms:created>
  <dcterms:modified xsi:type="dcterms:W3CDTF">2024-01-12T09:58:00Z</dcterms:modified>
</cp:coreProperties>
</file>