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332" w:rsidRDefault="00C71871" w:rsidP="007C6D84">
      <w:pPr>
        <w:jc w:val="center"/>
        <w:rPr>
          <w:rFonts w:cs="Arial"/>
          <w:bCs/>
          <w:sz w:val="20"/>
          <w:szCs w:val="28"/>
        </w:rPr>
      </w:pPr>
      <w:r w:rsidRPr="00C71871">
        <w:rPr>
          <w:rFonts w:cs="Arial"/>
          <w:b/>
          <w:bCs/>
          <w:color w:val="31849B" w:themeColor="accent5" w:themeShade="BF"/>
          <w:sz w:val="28"/>
          <w:szCs w:val="28"/>
        </w:rPr>
        <w:t xml:space="preserve">Un point général sur </w:t>
      </w:r>
      <w:r w:rsidR="006628F1">
        <w:rPr>
          <w:rFonts w:cs="Arial"/>
          <w:b/>
          <w:bCs/>
          <w:color w:val="31849B" w:themeColor="accent5" w:themeShade="BF"/>
          <w:sz w:val="28"/>
          <w:szCs w:val="28"/>
        </w:rPr>
        <w:t>l</w:t>
      </w:r>
      <w:bookmarkStart w:id="0" w:name="_GoBack"/>
      <w:bookmarkEnd w:id="0"/>
      <w:r w:rsidR="0019003E" w:rsidRPr="00C71871">
        <w:rPr>
          <w:rFonts w:cs="Arial"/>
          <w:b/>
          <w:bCs/>
          <w:color w:val="31849B" w:themeColor="accent5" w:themeShade="BF"/>
          <w:sz w:val="28"/>
          <w:szCs w:val="28"/>
        </w:rPr>
        <w:t>’information sur les denrées alimentaires</w:t>
      </w:r>
      <w:r w:rsidR="0019003E" w:rsidRPr="00C71871">
        <w:rPr>
          <w:rFonts w:cs="Arial"/>
          <w:b/>
          <w:bCs/>
          <w:color w:val="31849B" w:themeColor="accent5" w:themeShade="BF"/>
          <w:sz w:val="28"/>
          <w:szCs w:val="28"/>
        </w:rPr>
        <w:br/>
      </w:r>
      <w:r w:rsidR="0019003E" w:rsidRPr="0012429C">
        <w:rPr>
          <w:rFonts w:cs="Arial"/>
          <w:bCs/>
          <w:color w:val="31849B" w:themeColor="accent5" w:themeShade="BF"/>
          <w:sz w:val="20"/>
          <w:szCs w:val="28"/>
        </w:rPr>
        <w:t>SOURCES : DAUCY</w:t>
      </w:r>
      <w:r w:rsidR="0012429C" w:rsidRPr="0012429C">
        <w:rPr>
          <w:rFonts w:cs="Arial"/>
          <w:bCs/>
          <w:color w:val="31849B" w:themeColor="accent5" w:themeShade="BF"/>
          <w:sz w:val="20"/>
          <w:szCs w:val="28"/>
        </w:rPr>
        <w:t xml:space="preserve"> 2014</w:t>
      </w:r>
    </w:p>
    <w:p w:rsidR="007C6D84" w:rsidRDefault="007C6D84">
      <w:pPr>
        <w:rPr>
          <w:rFonts w:ascii="Arial" w:hAnsi="Arial" w:cs="Arial"/>
          <w:b/>
          <w:bCs/>
          <w:color w:val="000080"/>
        </w:rPr>
      </w:pPr>
    </w:p>
    <w:p w:rsidR="00C71871" w:rsidRPr="0019003E" w:rsidRDefault="00275CAA">
      <w:pPr>
        <w:rPr>
          <w:sz w:val="20"/>
        </w:rPr>
      </w:pPr>
      <w:r>
        <w:rPr>
          <w:rFonts w:ascii="Arial" w:hAnsi="Arial" w:cs="Arial"/>
          <w:b/>
          <w:bCs/>
          <w:color w:val="000080"/>
        </w:rPr>
        <w:t>GÉNÉRALITÉS</w:t>
      </w:r>
    </w:p>
    <w:p w:rsidR="0019003E" w:rsidRPr="00C71871" w:rsidRDefault="007C6D84" w:rsidP="0019003E">
      <w:pPr>
        <w:rPr>
          <w:rFonts w:cs="Arial"/>
          <w:sz w:val="20"/>
          <w:szCs w:val="20"/>
        </w:rPr>
      </w:pPr>
      <w:r>
        <w:rPr>
          <w:rFonts w:cs="Arial"/>
          <w:b/>
          <w:bCs/>
          <w:color w:val="31849B" w:themeColor="accent5" w:themeShade="BF"/>
          <w:sz w:val="20"/>
          <w:szCs w:val="20"/>
        </w:rPr>
        <w:t>CADRE RÉ</w:t>
      </w:r>
      <w:r w:rsidR="0019003E" w:rsidRPr="00C71871">
        <w:rPr>
          <w:rFonts w:cs="Arial"/>
          <w:b/>
          <w:bCs/>
          <w:color w:val="31849B" w:themeColor="accent5" w:themeShade="BF"/>
          <w:sz w:val="20"/>
          <w:szCs w:val="20"/>
        </w:rPr>
        <w:t>GLEMENTAIRE</w:t>
      </w:r>
      <w:r w:rsidR="0019003E">
        <w:rPr>
          <w:rFonts w:cs="Arial"/>
          <w:b/>
          <w:bCs/>
          <w:sz w:val="20"/>
          <w:szCs w:val="20"/>
        </w:rPr>
        <w:br/>
      </w:r>
      <w:r w:rsidR="0019003E" w:rsidRPr="0019003E">
        <w:rPr>
          <w:rFonts w:cs="Arial"/>
          <w:sz w:val="20"/>
          <w:szCs w:val="20"/>
        </w:rPr>
        <w:t xml:space="preserve">Le règlement </w:t>
      </w:r>
      <w:r w:rsidR="0019003E" w:rsidRPr="0019003E">
        <w:rPr>
          <w:rFonts w:cs="Arial"/>
          <w:b/>
          <w:bCs/>
          <w:sz w:val="20"/>
          <w:szCs w:val="20"/>
        </w:rPr>
        <w:t xml:space="preserve">1169/2011 du 25 octobre 2011 </w:t>
      </w:r>
      <w:r w:rsidR="0019003E" w:rsidRPr="0019003E">
        <w:rPr>
          <w:rFonts w:cs="Arial"/>
          <w:sz w:val="20"/>
          <w:szCs w:val="20"/>
        </w:rPr>
        <w:t>est LE texte de base concernant l’information des consommateurs sur les denrées alimentaires.</w:t>
      </w:r>
      <w:r w:rsidR="00C71871">
        <w:rPr>
          <w:rFonts w:cs="Arial"/>
          <w:sz w:val="20"/>
          <w:szCs w:val="20"/>
        </w:rPr>
        <w:br/>
      </w:r>
      <w:r w:rsidR="0019003E" w:rsidRPr="0019003E">
        <w:rPr>
          <w:rFonts w:cs="Arial"/>
          <w:sz w:val="20"/>
          <w:szCs w:val="20"/>
        </w:rPr>
        <w:t xml:space="preserve">Il répond à plusieurs objectifs </w:t>
      </w:r>
      <w:proofErr w:type="gramStart"/>
      <w:r w:rsidR="0019003E" w:rsidRPr="0019003E">
        <w:rPr>
          <w:rFonts w:cs="Arial"/>
          <w:sz w:val="20"/>
          <w:szCs w:val="20"/>
        </w:rPr>
        <w:t>:</w:t>
      </w:r>
      <w:proofErr w:type="gramEnd"/>
      <w:r w:rsidR="00C71871">
        <w:rPr>
          <w:rFonts w:cs="Arial"/>
          <w:sz w:val="20"/>
          <w:szCs w:val="20"/>
        </w:rPr>
        <w:br/>
      </w:r>
      <w:r w:rsidR="0019003E" w:rsidRPr="0019003E">
        <w:rPr>
          <w:rFonts w:cs="Symbol"/>
          <w:sz w:val="20"/>
          <w:szCs w:val="20"/>
        </w:rPr>
        <w:t xml:space="preserve">· </w:t>
      </w:r>
      <w:r w:rsidR="0019003E" w:rsidRPr="0019003E">
        <w:rPr>
          <w:rFonts w:cs="Arial"/>
          <w:sz w:val="20"/>
          <w:szCs w:val="20"/>
        </w:rPr>
        <w:t xml:space="preserve">Atteindre un niveau élevé de </w:t>
      </w:r>
      <w:r w:rsidR="0019003E" w:rsidRPr="0019003E">
        <w:rPr>
          <w:rFonts w:cs="Arial"/>
          <w:b/>
          <w:bCs/>
          <w:sz w:val="20"/>
          <w:szCs w:val="20"/>
        </w:rPr>
        <w:t xml:space="preserve">protection </w:t>
      </w:r>
      <w:r w:rsidR="0019003E" w:rsidRPr="0019003E">
        <w:rPr>
          <w:rFonts w:cs="Arial"/>
          <w:sz w:val="20"/>
          <w:szCs w:val="20"/>
        </w:rPr>
        <w:t>de la santé des consommateurs</w:t>
      </w:r>
      <w:r w:rsidR="00C71871">
        <w:rPr>
          <w:rFonts w:cs="Arial"/>
          <w:sz w:val="20"/>
          <w:szCs w:val="20"/>
        </w:rPr>
        <w:t>.</w:t>
      </w:r>
      <w:r w:rsidR="00C71871">
        <w:rPr>
          <w:rFonts w:cs="Arial"/>
          <w:sz w:val="20"/>
          <w:szCs w:val="20"/>
        </w:rPr>
        <w:br/>
      </w:r>
      <w:r w:rsidR="0019003E" w:rsidRPr="0019003E">
        <w:rPr>
          <w:rFonts w:cs="Symbol"/>
          <w:sz w:val="20"/>
          <w:szCs w:val="20"/>
        </w:rPr>
        <w:t xml:space="preserve">· </w:t>
      </w:r>
      <w:r w:rsidR="0019003E" w:rsidRPr="0019003E">
        <w:rPr>
          <w:rFonts w:cs="Arial"/>
          <w:sz w:val="20"/>
          <w:szCs w:val="20"/>
        </w:rPr>
        <w:t xml:space="preserve">Garantir le </w:t>
      </w:r>
      <w:r w:rsidR="0019003E" w:rsidRPr="0019003E">
        <w:rPr>
          <w:rFonts w:cs="Arial"/>
          <w:b/>
          <w:bCs/>
          <w:sz w:val="20"/>
          <w:szCs w:val="20"/>
        </w:rPr>
        <w:t xml:space="preserve">droit </w:t>
      </w:r>
      <w:r w:rsidR="0019003E" w:rsidRPr="0019003E">
        <w:rPr>
          <w:rFonts w:cs="Arial"/>
          <w:sz w:val="20"/>
          <w:szCs w:val="20"/>
        </w:rPr>
        <w:t xml:space="preserve">du consommateur à </w:t>
      </w:r>
      <w:r w:rsidR="0019003E" w:rsidRPr="0019003E">
        <w:rPr>
          <w:rFonts w:cs="Arial"/>
          <w:b/>
          <w:bCs/>
          <w:sz w:val="20"/>
          <w:szCs w:val="20"/>
        </w:rPr>
        <w:t>l’information</w:t>
      </w:r>
      <w:r w:rsidR="00C71871">
        <w:rPr>
          <w:rFonts w:cs="Arial"/>
          <w:b/>
          <w:bCs/>
          <w:sz w:val="20"/>
          <w:szCs w:val="20"/>
        </w:rPr>
        <w:t>.</w:t>
      </w:r>
      <w:r w:rsidR="00C71871">
        <w:rPr>
          <w:rFonts w:cs="Arial"/>
          <w:sz w:val="20"/>
          <w:szCs w:val="20"/>
        </w:rPr>
        <w:br/>
      </w:r>
      <w:r w:rsidR="0019003E" w:rsidRPr="0019003E">
        <w:rPr>
          <w:rFonts w:cs="Symbol"/>
          <w:sz w:val="20"/>
          <w:szCs w:val="20"/>
        </w:rPr>
        <w:t xml:space="preserve">· </w:t>
      </w:r>
      <w:r w:rsidR="0019003E" w:rsidRPr="0019003E">
        <w:rPr>
          <w:rFonts w:cs="Arial"/>
          <w:b/>
          <w:bCs/>
          <w:sz w:val="20"/>
          <w:szCs w:val="20"/>
        </w:rPr>
        <w:t xml:space="preserve">Prévenir </w:t>
      </w:r>
      <w:r w:rsidR="0019003E" w:rsidRPr="0019003E">
        <w:rPr>
          <w:rFonts w:cs="Arial"/>
          <w:sz w:val="20"/>
          <w:szCs w:val="20"/>
        </w:rPr>
        <w:t xml:space="preserve">toute pratique pouvant induire le consommateur en </w:t>
      </w:r>
      <w:r w:rsidR="0019003E" w:rsidRPr="0019003E">
        <w:rPr>
          <w:rFonts w:cs="Arial"/>
          <w:b/>
          <w:bCs/>
          <w:sz w:val="20"/>
          <w:szCs w:val="20"/>
        </w:rPr>
        <w:t>erreur</w:t>
      </w:r>
      <w:r w:rsidR="00C71871">
        <w:rPr>
          <w:rFonts w:cs="Arial"/>
          <w:b/>
          <w:bCs/>
          <w:sz w:val="20"/>
          <w:szCs w:val="20"/>
        </w:rPr>
        <w:t>.</w:t>
      </w:r>
      <w:r w:rsidR="00C71871">
        <w:rPr>
          <w:rFonts w:cs="Arial"/>
          <w:sz w:val="20"/>
          <w:szCs w:val="20"/>
        </w:rPr>
        <w:br/>
      </w:r>
      <w:r w:rsidR="0019003E" w:rsidRPr="0019003E">
        <w:rPr>
          <w:rFonts w:cs="Symbol"/>
          <w:sz w:val="20"/>
          <w:szCs w:val="20"/>
        </w:rPr>
        <w:t xml:space="preserve">· </w:t>
      </w:r>
      <w:r w:rsidR="0019003E" w:rsidRPr="0019003E">
        <w:rPr>
          <w:rFonts w:cs="Arial"/>
          <w:b/>
          <w:bCs/>
          <w:sz w:val="20"/>
          <w:szCs w:val="20"/>
        </w:rPr>
        <w:t xml:space="preserve">Simplification </w:t>
      </w:r>
      <w:r w:rsidR="0019003E" w:rsidRPr="0019003E">
        <w:rPr>
          <w:rFonts w:cs="Arial"/>
          <w:sz w:val="20"/>
          <w:szCs w:val="20"/>
        </w:rPr>
        <w:t xml:space="preserve">de la législation et prise en compte de </w:t>
      </w:r>
      <w:r w:rsidR="0019003E" w:rsidRPr="0019003E">
        <w:rPr>
          <w:rFonts w:cs="Arial"/>
          <w:b/>
          <w:bCs/>
          <w:sz w:val="20"/>
          <w:szCs w:val="20"/>
        </w:rPr>
        <w:t xml:space="preserve">l’évolution </w:t>
      </w:r>
      <w:r w:rsidR="0019003E" w:rsidRPr="0019003E">
        <w:rPr>
          <w:rFonts w:cs="Arial"/>
          <w:sz w:val="20"/>
          <w:szCs w:val="20"/>
        </w:rPr>
        <w:t>de l’information sur les denrées alimentaires</w:t>
      </w:r>
      <w:r w:rsidR="00C71871">
        <w:rPr>
          <w:rFonts w:cs="Arial"/>
          <w:sz w:val="20"/>
          <w:szCs w:val="20"/>
        </w:rPr>
        <w:t>.</w:t>
      </w:r>
      <w:r w:rsidR="00C71871">
        <w:rPr>
          <w:rFonts w:cs="Arial"/>
          <w:sz w:val="20"/>
          <w:szCs w:val="20"/>
        </w:rPr>
        <w:br/>
      </w:r>
      <w:r w:rsidR="0019003E" w:rsidRPr="0019003E">
        <w:rPr>
          <w:rFonts w:cs="Symbol"/>
          <w:sz w:val="20"/>
          <w:szCs w:val="20"/>
        </w:rPr>
        <w:t xml:space="preserve">· </w:t>
      </w:r>
      <w:r w:rsidR="0019003E" w:rsidRPr="0019003E">
        <w:rPr>
          <w:rFonts w:cs="Arial"/>
          <w:sz w:val="20"/>
          <w:szCs w:val="20"/>
        </w:rPr>
        <w:t xml:space="preserve">Permettre </w:t>
      </w:r>
      <w:r w:rsidR="0019003E" w:rsidRPr="0019003E">
        <w:rPr>
          <w:rFonts w:cs="Arial"/>
          <w:b/>
          <w:bCs/>
          <w:sz w:val="20"/>
          <w:szCs w:val="20"/>
        </w:rPr>
        <w:t xml:space="preserve">la libre circulation </w:t>
      </w:r>
      <w:r w:rsidR="0019003E" w:rsidRPr="0019003E">
        <w:rPr>
          <w:rFonts w:cs="Arial"/>
          <w:sz w:val="20"/>
          <w:szCs w:val="20"/>
        </w:rPr>
        <w:t xml:space="preserve">de denrées </w:t>
      </w:r>
      <w:r w:rsidR="0019003E" w:rsidRPr="0019003E">
        <w:rPr>
          <w:rFonts w:cs="Arial"/>
          <w:b/>
          <w:bCs/>
          <w:sz w:val="20"/>
          <w:szCs w:val="20"/>
        </w:rPr>
        <w:t xml:space="preserve">sûres, saines </w:t>
      </w:r>
      <w:r w:rsidR="0019003E" w:rsidRPr="0019003E">
        <w:rPr>
          <w:rFonts w:cs="Arial"/>
          <w:sz w:val="20"/>
          <w:szCs w:val="20"/>
        </w:rPr>
        <w:t xml:space="preserve">et </w:t>
      </w:r>
      <w:r w:rsidR="0019003E" w:rsidRPr="0019003E">
        <w:rPr>
          <w:rFonts w:cs="Arial"/>
          <w:b/>
          <w:bCs/>
          <w:sz w:val="20"/>
          <w:szCs w:val="20"/>
        </w:rPr>
        <w:t>loyales</w:t>
      </w:r>
      <w:r w:rsidR="00C71871">
        <w:rPr>
          <w:rFonts w:cs="Arial"/>
          <w:b/>
          <w:bCs/>
          <w:sz w:val="20"/>
          <w:szCs w:val="20"/>
        </w:rPr>
        <w:t>.</w:t>
      </w:r>
      <w:r w:rsidR="0019003E" w:rsidRPr="0019003E">
        <w:rPr>
          <w:rFonts w:cs="Arial"/>
          <w:b/>
          <w:bCs/>
          <w:sz w:val="20"/>
          <w:szCs w:val="20"/>
        </w:rPr>
        <w:br/>
      </w:r>
      <w:r w:rsidR="0019003E">
        <w:rPr>
          <w:rFonts w:cs="Arial"/>
          <w:b/>
          <w:bCs/>
          <w:sz w:val="20"/>
          <w:szCs w:val="20"/>
        </w:rPr>
        <w:br/>
      </w:r>
      <w:r w:rsidR="0019003E" w:rsidRPr="00C71871">
        <w:rPr>
          <w:rFonts w:cs="Arial"/>
          <w:b/>
          <w:bCs/>
          <w:color w:val="31849B" w:themeColor="accent5" w:themeShade="BF"/>
          <w:sz w:val="20"/>
          <w:szCs w:val="20"/>
        </w:rPr>
        <w:t xml:space="preserve">CHAMP D’APPLICATION </w:t>
      </w:r>
      <w:r w:rsidR="0019003E" w:rsidRPr="00C71871">
        <w:rPr>
          <w:rFonts w:cs="Arial"/>
          <w:color w:val="31849B" w:themeColor="accent5" w:themeShade="BF"/>
          <w:sz w:val="16"/>
          <w:szCs w:val="16"/>
        </w:rPr>
        <w:t>(Art 1.3</w:t>
      </w:r>
      <w:proofErr w:type="gramStart"/>
      <w:r w:rsidR="0019003E" w:rsidRPr="00C71871">
        <w:rPr>
          <w:rFonts w:cs="Arial"/>
          <w:color w:val="31849B" w:themeColor="accent5" w:themeShade="BF"/>
          <w:sz w:val="16"/>
          <w:szCs w:val="16"/>
        </w:rPr>
        <w:t>)</w:t>
      </w:r>
      <w:proofErr w:type="gramEnd"/>
      <w:r w:rsidR="0019003E" w:rsidRPr="0019003E">
        <w:rPr>
          <w:rFonts w:cs="Arial"/>
          <w:sz w:val="20"/>
          <w:szCs w:val="20"/>
        </w:rPr>
        <w:br/>
        <w:t>Ce texte s’applique :</w:t>
      </w:r>
      <w:r w:rsidR="00C71871">
        <w:rPr>
          <w:rFonts w:cs="Arial"/>
          <w:sz w:val="20"/>
          <w:szCs w:val="20"/>
        </w:rPr>
        <w:br/>
      </w:r>
      <w:r w:rsidR="0019003E" w:rsidRPr="0019003E">
        <w:rPr>
          <w:rFonts w:cs="Symbol"/>
          <w:sz w:val="20"/>
          <w:szCs w:val="20"/>
        </w:rPr>
        <w:t xml:space="preserve">· </w:t>
      </w:r>
      <w:r w:rsidR="0019003E" w:rsidRPr="0019003E">
        <w:rPr>
          <w:rFonts w:cs="Arial"/>
          <w:sz w:val="20"/>
          <w:szCs w:val="20"/>
        </w:rPr>
        <w:t xml:space="preserve">Aux </w:t>
      </w:r>
      <w:r w:rsidR="0019003E" w:rsidRPr="0019003E">
        <w:rPr>
          <w:rFonts w:cs="Arial"/>
          <w:b/>
          <w:bCs/>
          <w:sz w:val="20"/>
          <w:szCs w:val="20"/>
        </w:rPr>
        <w:t xml:space="preserve">exploitants du secteur alimentaire </w:t>
      </w:r>
      <w:r w:rsidR="0019003E" w:rsidRPr="0019003E">
        <w:rPr>
          <w:rFonts w:cs="Arial"/>
          <w:sz w:val="20"/>
          <w:szCs w:val="20"/>
        </w:rPr>
        <w:t>à tous les stades de la chaîne alimentaire</w:t>
      </w:r>
      <w:r w:rsidR="00C71871">
        <w:rPr>
          <w:rFonts w:cs="Arial"/>
          <w:sz w:val="20"/>
          <w:szCs w:val="20"/>
        </w:rPr>
        <w:br/>
      </w:r>
      <w:r w:rsidR="0019003E" w:rsidRPr="0019003E">
        <w:rPr>
          <w:rFonts w:cs="Symbol"/>
          <w:sz w:val="20"/>
          <w:szCs w:val="20"/>
        </w:rPr>
        <w:t xml:space="preserve">· </w:t>
      </w:r>
      <w:r>
        <w:rPr>
          <w:rFonts w:cs="Arial"/>
          <w:sz w:val="20"/>
          <w:szCs w:val="20"/>
        </w:rPr>
        <w:t>À</w:t>
      </w:r>
      <w:r w:rsidR="0019003E" w:rsidRPr="0019003E">
        <w:rPr>
          <w:rFonts w:cs="Arial"/>
          <w:sz w:val="20"/>
          <w:szCs w:val="20"/>
        </w:rPr>
        <w:t xml:space="preserve"> toutes les </w:t>
      </w:r>
      <w:r w:rsidR="0019003E" w:rsidRPr="0019003E">
        <w:rPr>
          <w:rFonts w:cs="Arial"/>
          <w:b/>
          <w:bCs/>
          <w:sz w:val="20"/>
          <w:szCs w:val="20"/>
        </w:rPr>
        <w:t xml:space="preserve">denrées alimentaires destinées au consommateur final </w:t>
      </w:r>
      <w:r w:rsidR="0019003E" w:rsidRPr="0019003E">
        <w:rPr>
          <w:rFonts w:cs="Arial"/>
          <w:sz w:val="20"/>
          <w:szCs w:val="20"/>
        </w:rPr>
        <w:t>y compris celles servies par</w:t>
      </w:r>
      <w:r w:rsidR="0019003E">
        <w:rPr>
          <w:rFonts w:cs="Arial"/>
          <w:sz w:val="20"/>
          <w:szCs w:val="20"/>
        </w:rPr>
        <w:br/>
      </w:r>
      <w:r w:rsidR="0019003E" w:rsidRPr="0019003E">
        <w:rPr>
          <w:rFonts w:cs="Arial"/>
          <w:sz w:val="20"/>
          <w:szCs w:val="20"/>
        </w:rPr>
        <w:t>les collectivités ou destinées à être livrées à des collectivités</w:t>
      </w:r>
      <w:r w:rsidR="00C71871">
        <w:rPr>
          <w:rFonts w:cs="Arial"/>
          <w:sz w:val="20"/>
          <w:szCs w:val="20"/>
        </w:rPr>
        <w:br/>
      </w:r>
      <w:r w:rsidR="0019003E" w:rsidRPr="0019003E">
        <w:rPr>
          <w:rFonts w:cs="Arial"/>
          <w:sz w:val="20"/>
          <w:szCs w:val="20"/>
        </w:rPr>
        <w:t xml:space="preserve">Cependant s’il existe des </w:t>
      </w:r>
      <w:r w:rsidR="0019003E" w:rsidRPr="0019003E">
        <w:rPr>
          <w:rFonts w:cs="Arial"/>
          <w:b/>
          <w:bCs/>
          <w:sz w:val="20"/>
          <w:szCs w:val="20"/>
        </w:rPr>
        <w:t xml:space="preserve">exigences d’étiquetage spécifiques </w:t>
      </w:r>
      <w:r w:rsidR="0019003E" w:rsidRPr="0019003E">
        <w:rPr>
          <w:rFonts w:cs="Arial"/>
          <w:sz w:val="20"/>
          <w:szCs w:val="20"/>
        </w:rPr>
        <w:t>prévues par des dispositions particulières de</w:t>
      </w:r>
      <w:r w:rsidR="0019003E">
        <w:rPr>
          <w:rFonts w:cs="Arial"/>
          <w:sz w:val="20"/>
          <w:szCs w:val="20"/>
        </w:rPr>
        <w:br/>
      </w:r>
      <w:r w:rsidR="0019003E" w:rsidRPr="0019003E">
        <w:rPr>
          <w:rFonts w:cs="Arial"/>
          <w:sz w:val="20"/>
          <w:szCs w:val="20"/>
        </w:rPr>
        <w:t xml:space="preserve">l’UE ou nationales, celles-là </w:t>
      </w:r>
      <w:r w:rsidR="0019003E" w:rsidRPr="0019003E">
        <w:rPr>
          <w:rFonts w:cs="Arial"/>
          <w:b/>
          <w:bCs/>
          <w:sz w:val="20"/>
          <w:szCs w:val="20"/>
        </w:rPr>
        <w:t xml:space="preserve">s’appliquent en priorité </w:t>
      </w:r>
      <w:r w:rsidR="0019003E" w:rsidRPr="0019003E">
        <w:rPr>
          <w:rFonts w:cs="Arial"/>
          <w:i/>
          <w:iCs/>
          <w:sz w:val="16"/>
          <w:szCs w:val="16"/>
        </w:rPr>
        <w:t>(art 1.4)</w:t>
      </w:r>
      <w:r w:rsidR="0019003E" w:rsidRPr="0019003E">
        <w:rPr>
          <w:rFonts w:cs="Arial"/>
          <w:sz w:val="20"/>
          <w:szCs w:val="20"/>
        </w:rPr>
        <w:t>. Ex : BIO, signes de qualité, métrologie, lot</w:t>
      </w:r>
      <w:proofErr w:type="gramStart"/>
      <w:r w:rsidR="0019003E" w:rsidRPr="0019003E">
        <w:rPr>
          <w:rFonts w:cs="Arial"/>
          <w:sz w:val="20"/>
          <w:szCs w:val="20"/>
        </w:rPr>
        <w:t>,</w:t>
      </w:r>
      <w:proofErr w:type="gramEnd"/>
      <w:r w:rsidR="0019003E">
        <w:rPr>
          <w:rFonts w:cs="Arial"/>
          <w:sz w:val="20"/>
          <w:szCs w:val="20"/>
        </w:rPr>
        <w:br/>
      </w:r>
      <w:r w:rsidR="0019003E" w:rsidRPr="0019003E">
        <w:rPr>
          <w:rFonts w:cs="Arial"/>
          <w:sz w:val="20"/>
          <w:szCs w:val="20"/>
        </w:rPr>
        <w:t>marques de salubrité, allégations, produits de la pêche</w:t>
      </w:r>
      <w:r w:rsidR="00C71871">
        <w:rPr>
          <w:rFonts w:cs="Arial"/>
          <w:sz w:val="20"/>
          <w:szCs w:val="20"/>
        </w:rPr>
        <w:br/>
      </w:r>
      <w:r w:rsidR="0019003E" w:rsidRPr="0019003E">
        <w:rPr>
          <w:rFonts w:cs="Arial"/>
          <w:i/>
          <w:iCs/>
          <w:sz w:val="20"/>
          <w:szCs w:val="20"/>
        </w:rPr>
        <w:t>« Le spécifique l’emporte sur le général »</w:t>
      </w:r>
    </w:p>
    <w:p w:rsidR="0019003E" w:rsidRPr="0019003E" w:rsidRDefault="007C6D84" w:rsidP="0019003E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b/>
          <w:bCs/>
          <w:color w:val="31849B" w:themeColor="accent5" w:themeShade="BF"/>
          <w:sz w:val="20"/>
          <w:szCs w:val="20"/>
        </w:rPr>
        <w:t>DÉ</w:t>
      </w:r>
      <w:r w:rsidR="0019003E" w:rsidRPr="00C71871">
        <w:rPr>
          <w:rFonts w:cs="Arial"/>
          <w:b/>
          <w:bCs/>
          <w:color w:val="31849B" w:themeColor="accent5" w:themeShade="BF"/>
          <w:sz w:val="20"/>
          <w:szCs w:val="20"/>
        </w:rPr>
        <w:t>FINITIONS</w:t>
      </w:r>
      <w:r w:rsidR="00C71871" w:rsidRPr="00C71871">
        <w:rPr>
          <w:rFonts w:cs="Arial"/>
          <w:b/>
          <w:bCs/>
          <w:color w:val="31849B" w:themeColor="accent5" w:themeShade="BF"/>
          <w:sz w:val="20"/>
          <w:szCs w:val="20"/>
        </w:rPr>
        <w:t xml:space="preserve"> </w:t>
      </w:r>
      <w:r w:rsidR="00C71871" w:rsidRPr="00C71871">
        <w:rPr>
          <w:rFonts w:cs="Arial"/>
          <w:i/>
          <w:iCs/>
          <w:color w:val="31849B" w:themeColor="accent5" w:themeShade="BF"/>
          <w:sz w:val="16"/>
          <w:szCs w:val="16"/>
        </w:rPr>
        <w:t>(art 2)</w:t>
      </w:r>
      <w:r w:rsidR="0019003E" w:rsidRPr="0019003E">
        <w:rPr>
          <w:rFonts w:cs="Arial"/>
          <w:b/>
          <w:bCs/>
          <w:sz w:val="20"/>
          <w:szCs w:val="20"/>
        </w:rPr>
        <w:br/>
      </w:r>
      <w:r w:rsidR="0019003E" w:rsidRPr="0019003E">
        <w:rPr>
          <w:rFonts w:cs="Arial"/>
          <w:sz w:val="20"/>
          <w:szCs w:val="20"/>
        </w:rPr>
        <w:t>- L’</w:t>
      </w:r>
      <w:r w:rsidR="0019003E" w:rsidRPr="0019003E">
        <w:rPr>
          <w:rFonts w:cs="Arial"/>
          <w:b/>
          <w:bCs/>
          <w:i/>
          <w:iCs/>
          <w:sz w:val="20"/>
          <w:szCs w:val="20"/>
        </w:rPr>
        <w:t xml:space="preserve">article 2 </w:t>
      </w:r>
      <w:r w:rsidR="0019003E" w:rsidRPr="0019003E">
        <w:rPr>
          <w:rFonts w:cs="Arial"/>
          <w:sz w:val="20"/>
          <w:szCs w:val="20"/>
        </w:rPr>
        <w:t>et l’</w:t>
      </w:r>
      <w:r w:rsidR="0019003E" w:rsidRPr="0019003E">
        <w:rPr>
          <w:rFonts w:cs="Arial"/>
          <w:b/>
          <w:bCs/>
          <w:i/>
          <w:iCs/>
          <w:sz w:val="20"/>
          <w:szCs w:val="20"/>
        </w:rPr>
        <w:t xml:space="preserve">annexe I </w:t>
      </w:r>
      <w:r w:rsidR="0019003E" w:rsidRPr="0019003E">
        <w:rPr>
          <w:rFonts w:cs="Arial"/>
          <w:sz w:val="20"/>
          <w:szCs w:val="20"/>
        </w:rPr>
        <w:t xml:space="preserve">du texte précisent de </w:t>
      </w:r>
      <w:r w:rsidR="0019003E" w:rsidRPr="0019003E">
        <w:rPr>
          <w:rFonts w:cs="Arial"/>
          <w:b/>
          <w:bCs/>
          <w:sz w:val="20"/>
          <w:szCs w:val="20"/>
        </w:rPr>
        <w:t xml:space="preserve">nombreuses définitions </w:t>
      </w:r>
      <w:r w:rsidR="0019003E" w:rsidRPr="0019003E">
        <w:rPr>
          <w:rFonts w:cs="Arial"/>
          <w:sz w:val="20"/>
          <w:szCs w:val="20"/>
        </w:rPr>
        <w:t>auxquelles il faut se rapporter.</w:t>
      </w:r>
    </w:p>
    <w:p w:rsidR="0019003E" w:rsidRPr="0019003E" w:rsidRDefault="0019003E" w:rsidP="0019003E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19003E">
        <w:rPr>
          <w:rFonts w:cs="Arial"/>
          <w:sz w:val="20"/>
          <w:szCs w:val="20"/>
        </w:rPr>
        <w:t xml:space="preserve">- Reprendre également les définitions dans les </w:t>
      </w:r>
      <w:r w:rsidRPr="0019003E">
        <w:rPr>
          <w:rFonts w:cs="Arial"/>
          <w:b/>
          <w:bCs/>
          <w:sz w:val="20"/>
          <w:szCs w:val="20"/>
        </w:rPr>
        <w:t xml:space="preserve">textes suivants </w:t>
      </w:r>
      <w:r w:rsidRPr="0019003E">
        <w:rPr>
          <w:rFonts w:cs="Arial"/>
          <w:sz w:val="20"/>
          <w:szCs w:val="20"/>
        </w:rPr>
        <w:t>:</w:t>
      </w:r>
    </w:p>
    <w:p w:rsidR="0019003E" w:rsidRPr="0019003E" w:rsidRDefault="0019003E" w:rsidP="0019003E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Wingdings3"/>
          <w:sz w:val="20"/>
          <w:szCs w:val="20"/>
        </w:rPr>
        <w:t xml:space="preserve">- </w:t>
      </w:r>
      <w:r w:rsidRPr="0019003E">
        <w:rPr>
          <w:rFonts w:cs="Arial"/>
          <w:sz w:val="20"/>
          <w:szCs w:val="20"/>
        </w:rPr>
        <w:t>Règlement 178/2002 : « denrée alimentaire », « législation alimentaire », « entreprise du secteur</w:t>
      </w:r>
      <w:r>
        <w:rPr>
          <w:rFonts w:cs="Arial"/>
          <w:sz w:val="20"/>
          <w:szCs w:val="20"/>
        </w:rPr>
        <w:t xml:space="preserve"> alimentaire </w:t>
      </w:r>
      <w:r w:rsidRPr="0019003E">
        <w:rPr>
          <w:rFonts w:cs="Arial"/>
          <w:sz w:val="20"/>
          <w:szCs w:val="20"/>
        </w:rPr>
        <w:t>», « exploitant du secteur alimentaire », « commerce de détail », « mise sur le marché »,</w:t>
      </w:r>
      <w:r>
        <w:rPr>
          <w:rFonts w:cs="Arial"/>
          <w:sz w:val="20"/>
          <w:szCs w:val="20"/>
        </w:rPr>
        <w:t xml:space="preserve"> </w:t>
      </w:r>
      <w:r w:rsidRPr="0019003E">
        <w:rPr>
          <w:rFonts w:cs="Arial"/>
          <w:sz w:val="20"/>
          <w:szCs w:val="20"/>
        </w:rPr>
        <w:t>« consommateur final »</w:t>
      </w:r>
    </w:p>
    <w:p w:rsidR="0019003E" w:rsidRPr="0019003E" w:rsidRDefault="0019003E" w:rsidP="0019003E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Wingdings3"/>
          <w:sz w:val="20"/>
          <w:szCs w:val="20"/>
        </w:rPr>
        <w:t>-</w:t>
      </w:r>
      <w:r w:rsidRPr="0019003E">
        <w:rPr>
          <w:rFonts w:cs="Wingdings3"/>
          <w:sz w:val="20"/>
          <w:szCs w:val="20"/>
        </w:rPr>
        <w:t xml:space="preserve"> </w:t>
      </w:r>
      <w:r w:rsidRPr="0019003E">
        <w:rPr>
          <w:rFonts w:cs="Arial"/>
          <w:sz w:val="20"/>
          <w:szCs w:val="20"/>
        </w:rPr>
        <w:t>Règlement 852/2004 : « transformation », « produits non transformés », « produits transformés »</w:t>
      </w:r>
    </w:p>
    <w:p w:rsidR="0019003E" w:rsidRPr="0019003E" w:rsidRDefault="0019003E" w:rsidP="0019003E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Wingdings3"/>
          <w:sz w:val="20"/>
          <w:szCs w:val="20"/>
        </w:rPr>
        <w:t>-</w:t>
      </w:r>
      <w:r w:rsidRPr="0019003E">
        <w:rPr>
          <w:rFonts w:cs="Wingdings3"/>
          <w:sz w:val="20"/>
          <w:szCs w:val="20"/>
        </w:rPr>
        <w:t xml:space="preserve"> </w:t>
      </w:r>
      <w:r w:rsidRPr="0019003E">
        <w:rPr>
          <w:rFonts w:cs="Arial"/>
          <w:sz w:val="20"/>
          <w:szCs w:val="20"/>
        </w:rPr>
        <w:t>Règlement 853/2004 : « viandes », VSM », « préparations de viandes », « produits de la pêche »,</w:t>
      </w:r>
    </w:p>
    <w:p w:rsidR="0019003E" w:rsidRPr="0019003E" w:rsidRDefault="0019003E" w:rsidP="0019003E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19003E">
        <w:rPr>
          <w:rFonts w:cs="Arial"/>
          <w:sz w:val="20"/>
          <w:szCs w:val="20"/>
        </w:rPr>
        <w:t>« Produits à base de viande »</w:t>
      </w:r>
    </w:p>
    <w:p w:rsidR="0019003E" w:rsidRPr="0019003E" w:rsidRDefault="0019003E" w:rsidP="0019003E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Wingdings3"/>
          <w:sz w:val="20"/>
          <w:szCs w:val="20"/>
        </w:rPr>
        <w:t xml:space="preserve">- </w:t>
      </w:r>
      <w:r w:rsidRPr="0019003E">
        <w:rPr>
          <w:rFonts w:cs="Arial"/>
          <w:sz w:val="20"/>
          <w:szCs w:val="20"/>
        </w:rPr>
        <w:t>Règlement 1332/2008 : « enzyme alimentaire »</w:t>
      </w:r>
    </w:p>
    <w:p w:rsidR="0019003E" w:rsidRPr="0019003E" w:rsidRDefault="0019003E" w:rsidP="0019003E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Wingdings3"/>
          <w:sz w:val="20"/>
          <w:szCs w:val="20"/>
        </w:rPr>
        <w:t xml:space="preserve">- </w:t>
      </w:r>
      <w:r w:rsidRPr="0019003E">
        <w:rPr>
          <w:rFonts w:cs="Arial"/>
          <w:sz w:val="20"/>
          <w:szCs w:val="20"/>
        </w:rPr>
        <w:t>Règlement 1333/2008 : « additif alimentaire », « auxiliaire technologique », « support »</w:t>
      </w:r>
    </w:p>
    <w:p w:rsidR="0019003E" w:rsidRPr="0019003E" w:rsidRDefault="0019003E" w:rsidP="0019003E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Wingdings3"/>
          <w:sz w:val="20"/>
          <w:szCs w:val="20"/>
        </w:rPr>
        <w:t xml:space="preserve">- </w:t>
      </w:r>
      <w:r w:rsidRPr="0019003E">
        <w:rPr>
          <w:rFonts w:cs="Arial"/>
          <w:sz w:val="20"/>
          <w:szCs w:val="20"/>
        </w:rPr>
        <w:t>Règlement 1334/2008 : « arôme »</w:t>
      </w:r>
    </w:p>
    <w:p w:rsidR="0019003E" w:rsidRPr="0019003E" w:rsidRDefault="0019003E" w:rsidP="0019003E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Wingdings3"/>
          <w:sz w:val="20"/>
          <w:szCs w:val="20"/>
        </w:rPr>
        <w:t xml:space="preserve">- </w:t>
      </w:r>
      <w:r w:rsidRPr="0019003E">
        <w:rPr>
          <w:rFonts w:cs="Arial"/>
          <w:sz w:val="20"/>
          <w:szCs w:val="20"/>
        </w:rPr>
        <w:t>Directive 2006/114 : « publicité »</w:t>
      </w:r>
    </w:p>
    <w:p w:rsidR="0019003E" w:rsidRPr="00C71871" w:rsidRDefault="0019003E" w:rsidP="0019003E">
      <w:pPr>
        <w:rPr>
          <w:rFonts w:cs="Arial"/>
          <w:sz w:val="20"/>
          <w:szCs w:val="20"/>
        </w:rPr>
      </w:pPr>
      <w:r w:rsidRPr="00C71871">
        <w:rPr>
          <w:rFonts w:cs="Wingdings3"/>
          <w:sz w:val="20"/>
          <w:szCs w:val="20"/>
        </w:rPr>
        <w:t xml:space="preserve">- </w:t>
      </w:r>
      <w:r w:rsidRPr="00C71871">
        <w:rPr>
          <w:rFonts w:cs="Arial"/>
          <w:sz w:val="20"/>
          <w:szCs w:val="20"/>
        </w:rPr>
        <w:t>Règlement 2913/1992 : « pays d’origine »</w:t>
      </w:r>
    </w:p>
    <w:p w:rsidR="00C71871" w:rsidRPr="00C71871" w:rsidRDefault="007C6D84" w:rsidP="00C7187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b/>
          <w:bCs/>
          <w:color w:val="31849B" w:themeColor="accent5" w:themeShade="BF"/>
          <w:sz w:val="20"/>
          <w:szCs w:val="20"/>
        </w:rPr>
        <w:t>LOYAUTÉ</w:t>
      </w:r>
      <w:r w:rsidR="00C71871" w:rsidRPr="00C71871">
        <w:rPr>
          <w:rFonts w:cs="Arial"/>
          <w:b/>
          <w:bCs/>
          <w:color w:val="31849B" w:themeColor="accent5" w:themeShade="BF"/>
          <w:sz w:val="20"/>
          <w:szCs w:val="20"/>
        </w:rPr>
        <w:t xml:space="preserve"> DE L’INFORMATION </w:t>
      </w:r>
      <w:r w:rsidR="00C71871" w:rsidRPr="00C71871">
        <w:rPr>
          <w:rFonts w:cs="Arial"/>
          <w:i/>
          <w:iCs/>
          <w:color w:val="31849B" w:themeColor="accent5" w:themeShade="BF"/>
          <w:sz w:val="16"/>
          <w:szCs w:val="16"/>
        </w:rPr>
        <w:t>(art 7</w:t>
      </w:r>
      <w:proofErr w:type="gramStart"/>
      <w:r w:rsidR="00C71871" w:rsidRPr="00C71871">
        <w:rPr>
          <w:rFonts w:cs="Arial"/>
          <w:i/>
          <w:iCs/>
          <w:color w:val="31849B" w:themeColor="accent5" w:themeShade="BF"/>
          <w:sz w:val="16"/>
          <w:szCs w:val="16"/>
        </w:rPr>
        <w:t>)</w:t>
      </w:r>
      <w:proofErr w:type="gramEnd"/>
      <w:r w:rsidR="00C71871" w:rsidRPr="00C71871">
        <w:rPr>
          <w:rFonts w:cs="Arial"/>
          <w:i/>
          <w:iCs/>
          <w:sz w:val="16"/>
          <w:szCs w:val="16"/>
        </w:rPr>
        <w:br/>
      </w:r>
      <w:r w:rsidR="00C71871" w:rsidRPr="00C71871">
        <w:rPr>
          <w:rFonts w:cs="Arial"/>
          <w:sz w:val="20"/>
          <w:szCs w:val="20"/>
        </w:rPr>
        <w:t>Les informations :</w:t>
      </w:r>
    </w:p>
    <w:p w:rsidR="00C71871" w:rsidRPr="00C71871" w:rsidRDefault="00C71871" w:rsidP="00C7187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C71871">
        <w:rPr>
          <w:rFonts w:cs="Symbol"/>
          <w:sz w:val="20"/>
          <w:szCs w:val="20"/>
        </w:rPr>
        <w:t xml:space="preserve">· </w:t>
      </w:r>
      <w:r w:rsidRPr="00C71871">
        <w:rPr>
          <w:rFonts w:cs="Arial"/>
          <w:b/>
          <w:bCs/>
          <w:sz w:val="20"/>
          <w:szCs w:val="20"/>
        </w:rPr>
        <w:t xml:space="preserve">N’induisent pas </w:t>
      </w:r>
      <w:r w:rsidRPr="00C71871">
        <w:rPr>
          <w:rFonts w:cs="Arial"/>
          <w:sz w:val="20"/>
          <w:szCs w:val="20"/>
        </w:rPr>
        <w:t xml:space="preserve">le consommateur en </w:t>
      </w:r>
      <w:r w:rsidRPr="00C71871">
        <w:rPr>
          <w:rFonts w:cs="Arial"/>
          <w:b/>
          <w:bCs/>
          <w:sz w:val="20"/>
          <w:szCs w:val="20"/>
        </w:rPr>
        <w:t xml:space="preserve">erreur </w:t>
      </w:r>
      <w:r w:rsidRPr="00C71871">
        <w:rPr>
          <w:rFonts w:cs="Arial"/>
          <w:sz w:val="20"/>
          <w:szCs w:val="20"/>
        </w:rPr>
        <w:t>(caractéristiques, qualité, composition, origine, mode de</w:t>
      </w:r>
      <w:r>
        <w:rPr>
          <w:rFonts w:cs="Arial"/>
          <w:sz w:val="20"/>
          <w:szCs w:val="20"/>
        </w:rPr>
        <w:t xml:space="preserve"> </w:t>
      </w:r>
      <w:r w:rsidRPr="00C71871">
        <w:rPr>
          <w:rFonts w:cs="Arial"/>
          <w:sz w:val="20"/>
          <w:szCs w:val="20"/>
        </w:rPr>
        <w:t>fabrication, distinction abusive, suggestions…)</w:t>
      </w:r>
    </w:p>
    <w:p w:rsidR="00C71871" w:rsidRPr="00C71871" w:rsidRDefault="00C71871" w:rsidP="00C7187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C71871">
        <w:rPr>
          <w:rFonts w:cs="Symbol"/>
          <w:sz w:val="20"/>
          <w:szCs w:val="20"/>
        </w:rPr>
        <w:t xml:space="preserve">· </w:t>
      </w:r>
      <w:r w:rsidRPr="00C71871">
        <w:rPr>
          <w:rFonts w:cs="Arial"/>
          <w:b/>
          <w:bCs/>
          <w:sz w:val="20"/>
          <w:szCs w:val="20"/>
        </w:rPr>
        <w:t xml:space="preserve">Ne suggère pas </w:t>
      </w:r>
      <w:r w:rsidRPr="00C71871">
        <w:rPr>
          <w:rFonts w:cs="Arial"/>
          <w:sz w:val="20"/>
          <w:szCs w:val="20"/>
        </w:rPr>
        <w:t xml:space="preserve">que la denrée possède des </w:t>
      </w:r>
      <w:r w:rsidRPr="00C71871">
        <w:rPr>
          <w:rFonts w:cs="Arial"/>
          <w:b/>
          <w:bCs/>
          <w:sz w:val="20"/>
          <w:szCs w:val="20"/>
        </w:rPr>
        <w:t xml:space="preserve">caractéristiques particulières </w:t>
      </w:r>
      <w:r w:rsidRPr="00C71871">
        <w:rPr>
          <w:rFonts w:cs="Arial"/>
          <w:sz w:val="20"/>
          <w:szCs w:val="20"/>
        </w:rPr>
        <w:t>alors que les denrées</w:t>
      </w:r>
      <w:r>
        <w:rPr>
          <w:rFonts w:cs="Arial"/>
          <w:sz w:val="20"/>
          <w:szCs w:val="20"/>
        </w:rPr>
        <w:t xml:space="preserve"> </w:t>
      </w:r>
      <w:r w:rsidRPr="00C71871">
        <w:rPr>
          <w:rFonts w:cs="Arial"/>
          <w:sz w:val="20"/>
          <w:szCs w:val="20"/>
        </w:rPr>
        <w:t>similaires possèdent ces mêmes caractéristiques (</w:t>
      </w:r>
      <w:r w:rsidRPr="00C71871">
        <w:rPr>
          <w:rFonts w:cs="Arial"/>
          <w:b/>
          <w:bCs/>
          <w:sz w:val="20"/>
          <w:szCs w:val="20"/>
        </w:rPr>
        <w:t>présence ou absence de certains ingrédients</w:t>
      </w:r>
      <w:r w:rsidRPr="00C71871">
        <w:rPr>
          <w:rFonts w:cs="Arial"/>
          <w:sz w:val="20"/>
          <w:szCs w:val="20"/>
        </w:rPr>
        <w:t>)</w:t>
      </w:r>
    </w:p>
    <w:p w:rsidR="00C71871" w:rsidRPr="00C71871" w:rsidRDefault="00C71871" w:rsidP="00C7187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C71871">
        <w:rPr>
          <w:rFonts w:cs="Symbol"/>
          <w:sz w:val="20"/>
          <w:szCs w:val="20"/>
        </w:rPr>
        <w:t xml:space="preserve">· </w:t>
      </w:r>
      <w:r w:rsidRPr="00C71871">
        <w:rPr>
          <w:rFonts w:cs="Arial"/>
          <w:sz w:val="20"/>
          <w:szCs w:val="20"/>
        </w:rPr>
        <w:t xml:space="preserve">sont précises, </w:t>
      </w:r>
      <w:r w:rsidRPr="00C71871">
        <w:rPr>
          <w:rFonts w:cs="Arial"/>
          <w:b/>
          <w:bCs/>
          <w:sz w:val="20"/>
          <w:szCs w:val="20"/>
        </w:rPr>
        <w:t>claires</w:t>
      </w:r>
      <w:r w:rsidRPr="00C71871">
        <w:rPr>
          <w:rFonts w:cs="Arial"/>
          <w:sz w:val="20"/>
          <w:szCs w:val="20"/>
        </w:rPr>
        <w:t>, facilement compréhensibles</w:t>
      </w:r>
    </w:p>
    <w:p w:rsidR="00C71871" w:rsidRPr="00C71871" w:rsidRDefault="00C71871" w:rsidP="00C7187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C71871">
        <w:rPr>
          <w:rFonts w:cs="Symbol"/>
          <w:sz w:val="20"/>
          <w:szCs w:val="20"/>
        </w:rPr>
        <w:t xml:space="preserve">· </w:t>
      </w:r>
      <w:r w:rsidRPr="00C71871">
        <w:rPr>
          <w:rFonts w:cs="Arial"/>
          <w:b/>
          <w:bCs/>
          <w:sz w:val="20"/>
          <w:szCs w:val="20"/>
        </w:rPr>
        <w:t>N’attribuent pas</w:t>
      </w:r>
      <w:r w:rsidRPr="00C71871">
        <w:rPr>
          <w:rFonts w:cs="Arial"/>
          <w:sz w:val="20"/>
          <w:szCs w:val="20"/>
        </w:rPr>
        <w:t xml:space="preserve">, ni n’évoquent, des </w:t>
      </w:r>
      <w:r w:rsidRPr="00C71871">
        <w:rPr>
          <w:rFonts w:cs="Arial"/>
          <w:b/>
          <w:bCs/>
          <w:sz w:val="20"/>
          <w:szCs w:val="20"/>
        </w:rPr>
        <w:t xml:space="preserve">propriétés </w:t>
      </w:r>
      <w:r w:rsidRPr="00C71871">
        <w:rPr>
          <w:rFonts w:cs="Arial"/>
          <w:sz w:val="20"/>
          <w:szCs w:val="20"/>
        </w:rPr>
        <w:t>de prévention, traitement, guérison d’une maladie</w:t>
      </w:r>
    </w:p>
    <w:p w:rsidR="00C71871" w:rsidRPr="00C71871" w:rsidRDefault="00C71871" w:rsidP="00C7187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C71871">
        <w:rPr>
          <w:rFonts w:cs="Arial"/>
          <w:sz w:val="20"/>
          <w:szCs w:val="20"/>
        </w:rPr>
        <w:t>Cela s’applique à :</w:t>
      </w:r>
    </w:p>
    <w:p w:rsidR="00C71871" w:rsidRPr="00C71871" w:rsidRDefault="00C71871" w:rsidP="00C7187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C71871">
        <w:rPr>
          <w:rFonts w:cs="Symbol"/>
          <w:sz w:val="20"/>
          <w:szCs w:val="20"/>
        </w:rPr>
        <w:t xml:space="preserve">· </w:t>
      </w:r>
      <w:r w:rsidRPr="00C71871">
        <w:rPr>
          <w:rFonts w:cs="Arial"/>
          <w:sz w:val="20"/>
          <w:szCs w:val="20"/>
        </w:rPr>
        <w:t xml:space="preserve">La </w:t>
      </w:r>
      <w:r w:rsidRPr="00C71871">
        <w:rPr>
          <w:rFonts w:cs="Arial"/>
          <w:b/>
          <w:bCs/>
          <w:sz w:val="20"/>
          <w:szCs w:val="20"/>
        </w:rPr>
        <w:t>publicité</w:t>
      </w:r>
    </w:p>
    <w:p w:rsidR="00C71871" w:rsidRDefault="00C71871" w:rsidP="00C7187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C71871">
        <w:rPr>
          <w:rFonts w:cs="Symbol"/>
          <w:sz w:val="20"/>
          <w:szCs w:val="20"/>
        </w:rPr>
        <w:t xml:space="preserve">· </w:t>
      </w:r>
      <w:r w:rsidRPr="00C71871">
        <w:rPr>
          <w:rFonts w:cs="Arial"/>
          <w:sz w:val="20"/>
          <w:szCs w:val="20"/>
        </w:rPr>
        <w:t xml:space="preserve">La </w:t>
      </w:r>
      <w:r w:rsidRPr="00C71871">
        <w:rPr>
          <w:rFonts w:cs="Arial"/>
          <w:b/>
          <w:bCs/>
          <w:sz w:val="20"/>
          <w:szCs w:val="20"/>
        </w:rPr>
        <w:t xml:space="preserve">présentation des denrées alimentaires </w:t>
      </w:r>
      <w:r w:rsidRPr="00C71871">
        <w:rPr>
          <w:rFonts w:cs="Arial"/>
          <w:sz w:val="20"/>
          <w:szCs w:val="20"/>
        </w:rPr>
        <w:t>(forme / aspect de la denrée, emballage, disposition,</w:t>
      </w:r>
      <w:r>
        <w:rPr>
          <w:rFonts w:cs="Arial"/>
          <w:sz w:val="20"/>
          <w:szCs w:val="20"/>
        </w:rPr>
        <w:t xml:space="preserve"> </w:t>
      </w:r>
      <w:r w:rsidRPr="00C71871">
        <w:rPr>
          <w:rFonts w:cs="Arial"/>
          <w:sz w:val="20"/>
          <w:szCs w:val="20"/>
        </w:rPr>
        <w:t>environnement)</w:t>
      </w:r>
    </w:p>
    <w:p w:rsidR="00C71871" w:rsidRDefault="00C71871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:rsidR="00C71871" w:rsidRPr="00C71871" w:rsidRDefault="007C6D84" w:rsidP="00D94C33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lastRenderedPageBreak/>
        <w:t>RESPONSABILITÉ</w:t>
      </w:r>
      <w:r w:rsidR="00C71871" w:rsidRPr="00C71871"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>S</w:t>
      </w:r>
      <w:r w:rsidR="00C71871" w:rsidRPr="00C71871">
        <w:rPr>
          <w:rFonts w:ascii="Arial" w:hAnsi="Arial" w:cs="Arial"/>
          <w:b/>
          <w:bCs/>
          <w:sz w:val="20"/>
          <w:szCs w:val="20"/>
        </w:rPr>
        <w:br/>
      </w:r>
      <w:r w:rsidR="00C71871" w:rsidRPr="00C71871">
        <w:rPr>
          <w:rFonts w:cs="Arial"/>
          <w:sz w:val="20"/>
          <w:szCs w:val="20"/>
        </w:rPr>
        <w:t xml:space="preserve">Entreprise du secteur alimentaire : toute entreprise assurant des activités liées aux étapes de production, transformation, distribution de denrées alimentaires </w:t>
      </w:r>
      <w:r w:rsidR="00C71871" w:rsidRPr="00C71871">
        <w:rPr>
          <w:rFonts w:cs="Arial"/>
          <w:i/>
          <w:iCs/>
          <w:sz w:val="16"/>
          <w:szCs w:val="16"/>
        </w:rPr>
        <w:t>(</w:t>
      </w:r>
      <w:proofErr w:type="spellStart"/>
      <w:r w:rsidR="00C71871" w:rsidRPr="00C71871">
        <w:rPr>
          <w:rFonts w:cs="Arial"/>
          <w:i/>
          <w:iCs/>
          <w:sz w:val="16"/>
          <w:szCs w:val="16"/>
        </w:rPr>
        <w:t>cf</w:t>
      </w:r>
      <w:proofErr w:type="spellEnd"/>
      <w:r w:rsidR="00C71871" w:rsidRPr="00C71871">
        <w:rPr>
          <w:rFonts w:cs="Arial"/>
          <w:i/>
          <w:iCs/>
          <w:sz w:val="16"/>
          <w:szCs w:val="16"/>
        </w:rPr>
        <w:t xml:space="preserve"> </w:t>
      </w:r>
      <w:proofErr w:type="spellStart"/>
      <w:r w:rsidR="00C71871" w:rsidRPr="00C71871">
        <w:rPr>
          <w:rFonts w:cs="Arial"/>
          <w:i/>
          <w:iCs/>
          <w:sz w:val="16"/>
          <w:szCs w:val="16"/>
        </w:rPr>
        <w:t>Rglt</w:t>
      </w:r>
      <w:proofErr w:type="spellEnd"/>
      <w:r w:rsidR="00C71871" w:rsidRPr="00C71871">
        <w:rPr>
          <w:rFonts w:cs="Arial"/>
          <w:i/>
          <w:iCs/>
          <w:sz w:val="16"/>
          <w:szCs w:val="16"/>
        </w:rPr>
        <w:t xml:space="preserve"> 178/2002)</w:t>
      </w:r>
    </w:p>
    <w:p w:rsidR="00C71871" w:rsidRPr="00C71871" w:rsidRDefault="00C71871" w:rsidP="00D94C33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0"/>
          <w:szCs w:val="20"/>
        </w:rPr>
      </w:pPr>
      <w:r w:rsidRPr="00C71871">
        <w:rPr>
          <w:rFonts w:cs="Arial"/>
          <w:sz w:val="20"/>
          <w:szCs w:val="20"/>
        </w:rPr>
        <w:t xml:space="preserve">Exploitant du secteur alimentaire : personne physique ou morale chargée de garantir le respect de la législation alimentaire dans l’entreprise </w:t>
      </w:r>
      <w:proofErr w:type="gramStart"/>
      <w:r w:rsidRPr="00C71871">
        <w:rPr>
          <w:rFonts w:cs="Arial"/>
          <w:sz w:val="20"/>
          <w:szCs w:val="20"/>
        </w:rPr>
        <w:t>qu’elle contrôle</w:t>
      </w:r>
      <w:proofErr w:type="gramEnd"/>
      <w:r w:rsidRPr="00C71871">
        <w:rPr>
          <w:rFonts w:cs="Arial"/>
          <w:sz w:val="20"/>
          <w:szCs w:val="20"/>
        </w:rPr>
        <w:t xml:space="preserve"> </w:t>
      </w:r>
      <w:r w:rsidRPr="00C71871">
        <w:rPr>
          <w:rFonts w:cs="Arial"/>
          <w:i/>
          <w:iCs/>
          <w:sz w:val="16"/>
          <w:szCs w:val="16"/>
        </w:rPr>
        <w:t>(</w:t>
      </w:r>
      <w:proofErr w:type="spellStart"/>
      <w:r w:rsidRPr="00C71871">
        <w:rPr>
          <w:rFonts w:cs="Arial"/>
          <w:i/>
          <w:iCs/>
          <w:sz w:val="16"/>
          <w:szCs w:val="16"/>
        </w:rPr>
        <w:t>cf</w:t>
      </w:r>
      <w:proofErr w:type="spellEnd"/>
      <w:r w:rsidRPr="00C71871">
        <w:rPr>
          <w:rFonts w:cs="Arial"/>
          <w:i/>
          <w:iCs/>
          <w:sz w:val="16"/>
          <w:szCs w:val="16"/>
        </w:rPr>
        <w:t xml:space="preserve"> </w:t>
      </w:r>
      <w:proofErr w:type="spellStart"/>
      <w:r w:rsidRPr="00C71871">
        <w:rPr>
          <w:rFonts w:cs="Arial"/>
          <w:i/>
          <w:iCs/>
          <w:sz w:val="16"/>
          <w:szCs w:val="16"/>
        </w:rPr>
        <w:t>Rglt</w:t>
      </w:r>
      <w:proofErr w:type="spellEnd"/>
      <w:r w:rsidRPr="00C71871">
        <w:rPr>
          <w:rFonts w:cs="Arial"/>
          <w:i/>
          <w:iCs/>
          <w:sz w:val="16"/>
          <w:szCs w:val="16"/>
        </w:rPr>
        <w:t xml:space="preserve"> 178/2002)</w:t>
      </w:r>
    </w:p>
    <w:p w:rsidR="00C71871" w:rsidRPr="00C71871" w:rsidRDefault="00C71871" w:rsidP="00D94C33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0"/>
          <w:szCs w:val="20"/>
        </w:rPr>
      </w:pPr>
      <w:r w:rsidRPr="00C71871">
        <w:rPr>
          <w:rFonts w:cs="Wingdings"/>
          <w:sz w:val="20"/>
          <w:szCs w:val="20"/>
        </w:rPr>
        <w:t xml:space="preserve">- </w:t>
      </w:r>
      <w:r w:rsidRPr="00C71871">
        <w:rPr>
          <w:rFonts w:cs="Arial"/>
          <w:sz w:val="20"/>
          <w:szCs w:val="20"/>
        </w:rPr>
        <w:t xml:space="preserve">Le </w:t>
      </w:r>
      <w:r w:rsidRPr="00C71871">
        <w:rPr>
          <w:rFonts w:cs="Arial"/>
          <w:b/>
          <w:bCs/>
          <w:sz w:val="20"/>
          <w:szCs w:val="20"/>
        </w:rPr>
        <w:t xml:space="preserve">responsable </w:t>
      </w:r>
      <w:r w:rsidRPr="00C71871">
        <w:rPr>
          <w:rFonts w:cs="Arial"/>
          <w:sz w:val="20"/>
          <w:szCs w:val="20"/>
        </w:rPr>
        <w:t>des informations sur les denrées alimentaires est</w:t>
      </w:r>
    </w:p>
    <w:p w:rsidR="00C71871" w:rsidRPr="00C71871" w:rsidRDefault="00C71871" w:rsidP="00D94C33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0"/>
          <w:szCs w:val="20"/>
        </w:rPr>
      </w:pPr>
      <w:r w:rsidRPr="00C71871">
        <w:rPr>
          <w:rFonts w:cs="Wingdings"/>
          <w:sz w:val="20"/>
          <w:szCs w:val="20"/>
        </w:rPr>
        <w:tab/>
        <w:t xml:space="preserve"> </w:t>
      </w:r>
      <w:r w:rsidRPr="00C71871">
        <w:rPr>
          <w:rFonts w:cs="Arial"/>
          <w:b/>
          <w:bCs/>
          <w:sz w:val="20"/>
          <w:szCs w:val="20"/>
        </w:rPr>
        <w:t xml:space="preserve">L’exploitant sous le nom ou la raison sociale </w:t>
      </w:r>
      <w:r w:rsidRPr="00C71871">
        <w:rPr>
          <w:rFonts w:cs="Arial"/>
          <w:sz w:val="20"/>
          <w:szCs w:val="20"/>
        </w:rPr>
        <w:t xml:space="preserve">duquel la denrée alimentaire est </w:t>
      </w:r>
      <w:r w:rsidRPr="00C71871">
        <w:rPr>
          <w:rFonts w:cs="Arial"/>
          <w:b/>
          <w:bCs/>
          <w:sz w:val="20"/>
          <w:szCs w:val="20"/>
        </w:rPr>
        <w:t>commercialisée</w:t>
      </w:r>
    </w:p>
    <w:p w:rsidR="00C71871" w:rsidRPr="00C71871" w:rsidRDefault="00C71871" w:rsidP="00D94C33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i/>
          <w:iCs/>
          <w:sz w:val="16"/>
          <w:szCs w:val="16"/>
        </w:rPr>
      </w:pPr>
      <w:r w:rsidRPr="00C71871">
        <w:rPr>
          <w:rFonts w:cs="Wingdings"/>
          <w:sz w:val="20"/>
          <w:szCs w:val="20"/>
        </w:rPr>
        <w:tab/>
      </w:r>
      <w:r w:rsidRPr="00C71871">
        <w:rPr>
          <w:rFonts w:cs="Arial"/>
          <w:sz w:val="20"/>
          <w:szCs w:val="20"/>
        </w:rPr>
        <w:t xml:space="preserve">Ou </w:t>
      </w:r>
      <w:r w:rsidRPr="00C71871">
        <w:rPr>
          <w:rFonts w:cs="Arial"/>
          <w:b/>
          <w:bCs/>
          <w:sz w:val="20"/>
          <w:szCs w:val="20"/>
        </w:rPr>
        <w:t xml:space="preserve">l’importateur </w:t>
      </w:r>
      <w:r w:rsidRPr="00C71871">
        <w:rPr>
          <w:rFonts w:cs="Arial"/>
          <w:sz w:val="20"/>
          <w:szCs w:val="20"/>
        </w:rPr>
        <w:t xml:space="preserve">en UE si l’exploitant est hors UE </w:t>
      </w:r>
      <w:r w:rsidRPr="00C71871">
        <w:rPr>
          <w:rFonts w:cs="Arial"/>
          <w:i/>
          <w:iCs/>
          <w:sz w:val="16"/>
          <w:szCs w:val="16"/>
        </w:rPr>
        <w:t>(art 8.1)</w:t>
      </w:r>
    </w:p>
    <w:p w:rsidR="00C71871" w:rsidRPr="00C71871" w:rsidRDefault="00C71871" w:rsidP="00D94C33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i/>
          <w:iCs/>
          <w:sz w:val="16"/>
          <w:szCs w:val="16"/>
        </w:rPr>
      </w:pPr>
      <w:r w:rsidRPr="00C71871">
        <w:rPr>
          <w:rFonts w:cs="Wingdings"/>
          <w:sz w:val="20"/>
          <w:szCs w:val="20"/>
        </w:rPr>
        <w:t xml:space="preserve">- </w:t>
      </w:r>
      <w:r w:rsidRPr="00C71871">
        <w:rPr>
          <w:rFonts w:cs="Arial"/>
          <w:sz w:val="20"/>
          <w:szCs w:val="20"/>
        </w:rPr>
        <w:t xml:space="preserve">L’exploitant responsable des informations sur les denrées alimentaires veille à la </w:t>
      </w:r>
      <w:r w:rsidRPr="00C71871">
        <w:rPr>
          <w:rFonts w:cs="Arial"/>
          <w:b/>
          <w:bCs/>
          <w:sz w:val="20"/>
          <w:szCs w:val="20"/>
        </w:rPr>
        <w:t>présence et à</w:t>
      </w:r>
      <w:r w:rsidR="00D94C33">
        <w:rPr>
          <w:rFonts w:cs="Arial"/>
          <w:b/>
          <w:bCs/>
          <w:sz w:val="20"/>
          <w:szCs w:val="20"/>
        </w:rPr>
        <w:t xml:space="preserve"> </w:t>
      </w:r>
      <w:r w:rsidRPr="00C71871">
        <w:rPr>
          <w:rFonts w:cs="Arial"/>
          <w:b/>
          <w:bCs/>
          <w:sz w:val="20"/>
          <w:szCs w:val="20"/>
        </w:rPr>
        <w:t xml:space="preserve">l’exactitude des informations </w:t>
      </w:r>
      <w:r w:rsidRPr="00C71871">
        <w:rPr>
          <w:rFonts w:cs="Arial"/>
          <w:sz w:val="20"/>
          <w:szCs w:val="20"/>
        </w:rPr>
        <w:t xml:space="preserve">sur les denrées alimentaires (UE et nationales) </w:t>
      </w:r>
      <w:r w:rsidRPr="00C71871">
        <w:rPr>
          <w:rFonts w:cs="Arial"/>
          <w:i/>
          <w:iCs/>
          <w:sz w:val="16"/>
          <w:szCs w:val="16"/>
        </w:rPr>
        <w:t>(art 8.2)</w:t>
      </w:r>
    </w:p>
    <w:p w:rsidR="00C71871" w:rsidRPr="00C71871" w:rsidRDefault="00C71871" w:rsidP="00D94C33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0"/>
          <w:szCs w:val="20"/>
        </w:rPr>
      </w:pPr>
      <w:r w:rsidRPr="00C71871">
        <w:rPr>
          <w:rFonts w:cs="Wingdings"/>
          <w:sz w:val="20"/>
          <w:szCs w:val="20"/>
        </w:rPr>
        <w:t xml:space="preserve">- </w:t>
      </w:r>
      <w:r w:rsidRPr="00C71871">
        <w:rPr>
          <w:rFonts w:cs="Arial"/>
          <w:sz w:val="20"/>
          <w:szCs w:val="20"/>
        </w:rPr>
        <w:t xml:space="preserve">L’exploitant qui n’a pas d’influence sur les informations sur les denrées alimentaires </w:t>
      </w:r>
      <w:r w:rsidRPr="00C71871">
        <w:rPr>
          <w:rFonts w:cs="Arial"/>
          <w:b/>
          <w:bCs/>
          <w:sz w:val="20"/>
          <w:szCs w:val="20"/>
        </w:rPr>
        <w:t xml:space="preserve">ne fournit pas des denrées alimentaires </w:t>
      </w:r>
      <w:r w:rsidRPr="00C71871">
        <w:rPr>
          <w:rFonts w:cs="Arial"/>
          <w:sz w:val="20"/>
          <w:szCs w:val="20"/>
        </w:rPr>
        <w:t xml:space="preserve">dont il sait ou suppose qu’elles ne sont </w:t>
      </w:r>
      <w:r w:rsidRPr="00C71871">
        <w:rPr>
          <w:rFonts w:cs="Arial"/>
          <w:b/>
          <w:bCs/>
          <w:sz w:val="20"/>
          <w:szCs w:val="20"/>
        </w:rPr>
        <w:t xml:space="preserve">pas conformes </w:t>
      </w:r>
      <w:r w:rsidRPr="00C71871">
        <w:rPr>
          <w:rFonts w:cs="Arial"/>
          <w:sz w:val="20"/>
          <w:szCs w:val="20"/>
        </w:rPr>
        <w:t xml:space="preserve">à la législation </w:t>
      </w:r>
      <w:r w:rsidRPr="00C71871">
        <w:rPr>
          <w:rFonts w:cs="Arial"/>
          <w:i/>
          <w:iCs/>
          <w:sz w:val="16"/>
          <w:szCs w:val="16"/>
        </w:rPr>
        <w:t>(art 8.3)</w:t>
      </w:r>
    </w:p>
    <w:p w:rsidR="00C71871" w:rsidRPr="00C71871" w:rsidRDefault="00C71871" w:rsidP="00D94C33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0"/>
          <w:szCs w:val="20"/>
        </w:rPr>
      </w:pPr>
      <w:r w:rsidRPr="00C71871">
        <w:rPr>
          <w:rFonts w:cs="Wingdings"/>
          <w:sz w:val="20"/>
          <w:szCs w:val="20"/>
        </w:rPr>
        <w:t xml:space="preserve">- </w:t>
      </w:r>
      <w:r w:rsidRPr="00C71871">
        <w:rPr>
          <w:rFonts w:cs="Arial"/>
          <w:sz w:val="20"/>
          <w:szCs w:val="20"/>
        </w:rPr>
        <w:t xml:space="preserve">L’exploitant du secteur alimentaire, dans l’entreprise placée sous son contrôle, est </w:t>
      </w:r>
      <w:r w:rsidRPr="00C71871">
        <w:rPr>
          <w:rFonts w:cs="Arial"/>
          <w:b/>
          <w:bCs/>
          <w:sz w:val="20"/>
          <w:szCs w:val="20"/>
        </w:rPr>
        <w:t xml:space="preserve">responsable de toute modification </w:t>
      </w:r>
      <w:r w:rsidRPr="00C71871">
        <w:rPr>
          <w:rFonts w:cs="Arial"/>
          <w:sz w:val="20"/>
          <w:szCs w:val="20"/>
        </w:rPr>
        <w:t xml:space="preserve">apportée aux informations sur les denrées alimentaires </w:t>
      </w:r>
      <w:r w:rsidRPr="00C71871">
        <w:rPr>
          <w:rFonts w:cs="Arial"/>
          <w:i/>
          <w:iCs/>
          <w:sz w:val="16"/>
          <w:szCs w:val="16"/>
        </w:rPr>
        <w:t>(art 8.4)</w:t>
      </w:r>
    </w:p>
    <w:p w:rsidR="00C71871" w:rsidRPr="00C71871" w:rsidRDefault="00C71871" w:rsidP="00D94C33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0"/>
          <w:szCs w:val="20"/>
        </w:rPr>
      </w:pPr>
      <w:r w:rsidRPr="00C71871">
        <w:rPr>
          <w:rFonts w:cs="Wingdings"/>
          <w:sz w:val="20"/>
          <w:szCs w:val="20"/>
        </w:rPr>
        <w:t xml:space="preserve">- </w:t>
      </w:r>
      <w:r w:rsidRPr="00C71871">
        <w:rPr>
          <w:rFonts w:cs="Arial"/>
          <w:sz w:val="20"/>
          <w:szCs w:val="20"/>
        </w:rPr>
        <w:t>L’exploitant du secteur alimentaire, dans l’entreprise placée sous son contrôle,</w:t>
      </w:r>
    </w:p>
    <w:p w:rsidR="00C71871" w:rsidRPr="00C71871" w:rsidRDefault="007C6D84" w:rsidP="00D94C33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Wingdings"/>
          <w:sz w:val="20"/>
          <w:szCs w:val="20"/>
        </w:rPr>
        <w:tab/>
      </w:r>
      <w:r w:rsidR="00C71871" w:rsidRPr="00C71871">
        <w:rPr>
          <w:rFonts w:cs="Arial"/>
          <w:b/>
          <w:bCs/>
          <w:sz w:val="20"/>
          <w:szCs w:val="20"/>
        </w:rPr>
        <w:t xml:space="preserve">Assure et vérifie la conformité avec la législation </w:t>
      </w:r>
      <w:r w:rsidR="00C71871" w:rsidRPr="00C71871">
        <w:rPr>
          <w:rFonts w:cs="Arial"/>
          <w:sz w:val="20"/>
          <w:szCs w:val="20"/>
        </w:rPr>
        <w:t>concernant</w:t>
      </w:r>
      <w:r w:rsidR="00D94C33">
        <w:rPr>
          <w:rFonts w:cs="Arial"/>
          <w:sz w:val="20"/>
          <w:szCs w:val="20"/>
        </w:rPr>
        <w:t xml:space="preserve"> l’information sur les denrées </w:t>
      </w:r>
      <w:r w:rsidR="00C71871" w:rsidRPr="00C71871">
        <w:rPr>
          <w:rFonts w:cs="Arial"/>
          <w:sz w:val="20"/>
          <w:szCs w:val="20"/>
        </w:rPr>
        <w:t xml:space="preserve">alimentaires </w:t>
      </w:r>
      <w:r w:rsidR="00C71871" w:rsidRPr="00C71871">
        <w:rPr>
          <w:rFonts w:cs="Arial"/>
          <w:i/>
          <w:iCs/>
          <w:sz w:val="16"/>
          <w:szCs w:val="16"/>
        </w:rPr>
        <w:t>(art 8.5)</w:t>
      </w:r>
    </w:p>
    <w:p w:rsidR="00C71871" w:rsidRPr="00C71871" w:rsidRDefault="00C71871" w:rsidP="00D94C33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0"/>
          <w:szCs w:val="20"/>
        </w:rPr>
      </w:pPr>
      <w:r w:rsidRPr="00C71871">
        <w:rPr>
          <w:rFonts w:cs="Wingdings"/>
          <w:sz w:val="20"/>
          <w:szCs w:val="20"/>
        </w:rPr>
        <w:tab/>
      </w:r>
      <w:r w:rsidRPr="00C71871">
        <w:rPr>
          <w:rFonts w:cs="Arial"/>
          <w:b/>
          <w:bCs/>
          <w:sz w:val="20"/>
          <w:szCs w:val="20"/>
        </w:rPr>
        <w:t xml:space="preserve">Veille </w:t>
      </w:r>
      <w:r w:rsidRPr="00C71871">
        <w:rPr>
          <w:rFonts w:cs="Arial"/>
          <w:sz w:val="20"/>
          <w:szCs w:val="20"/>
        </w:rPr>
        <w:t>à ce que les informations des denrées non préemballées destinées au consommateur fi</w:t>
      </w:r>
      <w:r w:rsidR="00D94C33">
        <w:rPr>
          <w:rFonts w:cs="Arial"/>
          <w:sz w:val="20"/>
          <w:szCs w:val="20"/>
        </w:rPr>
        <w:t xml:space="preserve">nal ou </w:t>
      </w:r>
      <w:r w:rsidRPr="00C71871">
        <w:rPr>
          <w:rFonts w:cs="Arial"/>
          <w:sz w:val="20"/>
          <w:szCs w:val="20"/>
        </w:rPr>
        <w:t xml:space="preserve">aux collectivités soient </w:t>
      </w:r>
      <w:r w:rsidRPr="00C71871">
        <w:rPr>
          <w:rFonts w:cs="Arial"/>
          <w:b/>
          <w:bCs/>
          <w:sz w:val="20"/>
          <w:szCs w:val="20"/>
        </w:rPr>
        <w:t xml:space="preserve">transmises à l’exploitant recevant ces denrées </w:t>
      </w:r>
      <w:r w:rsidRPr="00C71871">
        <w:rPr>
          <w:rFonts w:cs="Arial"/>
          <w:sz w:val="20"/>
          <w:szCs w:val="20"/>
        </w:rPr>
        <w:t>afi</w:t>
      </w:r>
      <w:r w:rsidR="00D94C33">
        <w:rPr>
          <w:rFonts w:cs="Arial"/>
          <w:sz w:val="20"/>
          <w:szCs w:val="20"/>
        </w:rPr>
        <w:t xml:space="preserve">n qu’il puisse les transmettre </w:t>
      </w:r>
      <w:r w:rsidRPr="00C71871">
        <w:rPr>
          <w:rFonts w:cs="Arial"/>
          <w:sz w:val="20"/>
          <w:szCs w:val="20"/>
        </w:rPr>
        <w:t xml:space="preserve">au consommateur final </w:t>
      </w:r>
      <w:r w:rsidRPr="00C71871">
        <w:rPr>
          <w:rFonts w:cs="Arial"/>
          <w:i/>
          <w:iCs/>
          <w:sz w:val="16"/>
          <w:szCs w:val="16"/>
        </w:rPr>
        <w:t>(art 8.6)</w:t>
      </w:r>
    </w:p>
    <w:p w:rsidR="00C71871" w:rsidRPr="00C71871" w:rsidRDefault="00C71871" w:rsidP="00D94C33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0"/>
          <w:szCs w:val="20"/>
        </w:rPr>
      </w:pPr>
      <w:r w:rsidRPr="00C71871">
        <w:rPr>
          <w:rFonts w:cs="Arial"/>
          <w:sz w:val="20"/>
          <w:szCs w:val="20"/>
        </w:rPr>
        <w:t xml:space="preserve">- L’exploitant du secteur alimentaire qui fournit à un autre exploitant une denrée alimentaire non destinée au consommateur final ou à une collectivité, veille </w:t>
      </w:r>
      <w:r w:rsidRPr="00C71871">
        <w:rPr>
          <w:rFonts w:cs="Arial"/>
          <w:b/>
          <w:bCs/>
          <w:sz w:val="20"/>
          <w:szCs w:val="20"/>
        </w:rPr>
        <w:t>à fournir suffisamment d’informations pour permettre</w:t>
      </w:r>
      <w:r w:rsidRPr="00C71871">
        <w:rPr>
          <w:rFonts w:cs="Arial"/>
          <w:sz w:val="20"/>
          <w:szCs w:val="20"/>
        </w:rPr>
        <w:t xml:space="preserve"> </w:t>
      </w:r>
      <w:r w:rsidRPr="00C71871">
        <w:rPr>
          <w:rFonts w:cs="Arial"/>
          <w:b/>
          <w:bCs/>
          <w:sz w:val="20"/>
          <w:szCs w:val="20"/>
        </w:rPr>
        <w:t xml:space="preserve">l’information adéquate du consommateur final </w:t>
      </w:r>
      <w:r w:rsidRPr="00C71871">
        <w:rPr>
          <w:rFonts w:cs="Arial"/>
          <w:i/>
          <w:iCs/>
          <w:sz w:val="16"/>
          <w:szCs w:val="16"/>
        </w:rPr>
        <w:t>(art 8.8)</w:t>
      </w:r>
    </w:p>
    <w:p w:rsidR="0019003E" w:rsidRDefault="0019003E"/>
    <w:p w:rsidR="00C71871" w:rsidRDefault="00C71871"/>
    <w:p w:rsidR="00C71871" w:rsidRDefault="00C71871">
      <w:r>
        <w:br w:type="page"/>
      </w:r>
    </w:p>
    <w:p w:rsidR="00C71871" w:rsidRDefault="00C71871">
      <w:pPr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lastRenderedPageBreak/>
        <w:t>LES MENTIONS OBLIGATOIRES</w:t>
      </w:r>
    </w:p>
    <w:p w:rsidR="00C71871" w:rsidRPr="00C71871" w:rsidRDefault="007C6D84" w:rsidP="00C7187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>PRÉ</w:t>
      </w:r>
      <w:r w:rsidR="00C71871" w:rsidRPr="00C5392C"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>SENTATION DES MENTIONS</w:t>
      </w:r>
      <w:r w:rsidR="00C71871">
        <w:rPr>
          <w:rFonts w:ascii="Arial" w:hAnsi="Arial" w:cs="Arial"/>
          <w:b/>
          <w:bCs/>
          <w:color w:val="FF9A00"/>
          <w:sz w:val="20"/>
          <w:szCs w:val="20"/>
        </w:rPr>
        <w:br/>
      </w:r>
      <w:r w:rsidR="00C71871" w:rsidRPr="00C71871">
        <w:rPr>
          <w:rFonts w:cs="Arial"/>
          <w:sz w:val="20"/>
          <w:szCs w:val="20"/>
        </w:rPr>
        <w:t xml:space="preserve">Toutes les mentions obligatoires doivent être </w:t>
      </w:r>
      <w:r w:rsidR="00C71871" w:rsidRPr="00C71871">
        <w:rPr>
          <w:rFonts w:cs="Arial"/>
          <w:b/>
          <w:bCs/>
          <w:sz w:val="20"/>
          <w:szCs w:val="20"/>
        </w:rPr>
        <w:t xml:space="preserve">visibles </w:t>
      </w:r>
      <w:r w:rsidR="00C71871" w:rsidRPr="00C71871">
        <w:rPr>
          <w:rFonts w:cs="Arial"/>
          <w:sz w:val="20"/>
          <w:szCs w:val="20"/>
        </w:rPr>
        <w:t xml:space="preserve">et </w:t>
      </w:r>
      <w:r w:rsidR="00C71871" w:rsidRPr="00C71871">
        <w:rPr>
          <w:rFonts w:cs="Arial"/>
          <w:b/>
          <w:bCs/>
          <w:sz w:val="20"/>
          <w:szCs w:val="20"/>
        </w:rPr>
        <w:t xml:space="preserve">clairement lisibles </w:t>
      </w:r>
      <w:r w:rsidR="00C71871" w:rsidRPr="00C71871">
        <w:rPr>
          <w:rFonts w:cs="Arial"/>
          <w:i/>
          <w:iCs/>
          <w:sz w:val="16"/>
          <w:szCs w:val="16"/>
        </w:rPr>
        <w:t>(art 13.1</w:t>
      </w:r>
    </w:p>
    <w:p w:rsidR="00C71871" w:rsidRPr="00C71871" w:rsidRDefault="00C71871" w:rsidP="00C7187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16"/>
          <w:szCs w:val="16"/>
        </w:rPr>
      </w:pPr>
      <w:r w:rsidRPr="00C71871">
        <w:rPr>
          <w:rFonts w:cs="Arial"/>
          <w:sz w:val="20"/>
          <w:szCs w:val="20"/>
        </w:rPr>
        <w:t xml:space="preserve">Les mentions facultatives </w:t>
      </w:r>
      <w:r w:rsidRPr="00C71871">
        <w:rPr>
          <w:rFonts w:cs="Arial"/>
          <w:b/>
          <w:bCs/>
          <w:sz w:val="20"/>
          <w:szCs w:val="20"/>
        </w:rPr>
        <w:t xml:space="preserve">n’empiètent pas sur l’espace disponible </w:t>
      </w:r>
      <w:r w:rsidRPr="00C71871">
        <w:rPr>
          <w:rFonts w:cs="Arial"/>
          <w:sz w:val="20"/>
          <w:szCs w:val="20"/>
        </w:rPr>
        <w:t xml:space="preserve">pour les mentions obligatoires </w:t>
      </w:r>
      <w:r w:rsidRPr="00C71871">
        <w:rPr>
          <w:rFonts w:cs="Arial"/>
          <w:i/>
          <w:iCs/>
          <w:sz w:val="16"/>
          <w:szCs w:val="16"/>
        </w:rPr>
        <w:t>(art 37)</w:t>
      </w:r>
    </w:p>
    <w:p w:rsidR="00C71871" w:rsidRPr="00C71871" w:rsidRDefault="00C71871" w:rsidP="00C7187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C71871">
        <w:rPr>
          <w:rFonts w:cs="Arial"/>
          <w:b/>
          <w:bCs/>
          <w:sz w:val="20"/>
          <w:szCs w:val="20"/>
        </w:rPr>
        <w:t xml:space="preserve">Taille minimale </w:t>
      </w:r>
      <w:r w:rsidRPr="00C71871">
        <w:rPr>
          <w:rFonts w:cs="Arial"/>
          <w:sz w:val="20"/>
          <w:szCs w:val="20"/>
        </w:rPr>
        <w:t xml:space="preserve">des caractères (on entend la taille du « x ») </w:t>
      </w:r>
      <w:r w:rsidRPr="00C71871">
        <w:rPr>
          <w:rFonts w:cs="Arial"/>
          <w:i/>
          <w:iCs/>
          <w:sz w:val="16"/>
          <w:szCs w:val="16"/>
        </w:rPr>
        <w:t xml:space="preserve">(art 13.2, 13.3 &amp; annexe IV) </w:t>
      </w:r>
      <w:r w:rsidRPr="00C71871">
        <w:rPr>
          <w:rFonts w:cs="Arial"/>
          <w:sz w:val="20"/>
          <w:szCs w:val="20"/>
        </w:rPr>
        <w:t>:</w:t>
      </w:r>
    </w:p>
    <w:p w:rsidR="00C71871" w:rsidRPr="00C71871" w:rsidRDefault="00C71871" w:rsidP="00C7187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C71871">
        <w:rPr>
          <w:rFonts w:cs="Symbol"/>
          <w:sz w:val="20"/>
          <w:szCs w:val="20"/>
        </w:rPr>
        <w:t xml:space="preserve">· </w:t>
      </w:r>
      <w:r w:rsidRPr="00C71871">
        <w:rPr>
          <w:rFonts w:cs="Arial"/>
          <w:sz w:val="20"/>
          <w:szCs w:val="20"/>
        </w:rPr>
        <w:t xml:space="preserve">Face la plus grande de l’emballage </w:t>
      </w:r>
      <w:r w:rsidRPr="00C71871">
        <w:rPr>
          <w:rFonts w:cs="Arial"/>
          <w:b/>
          <w:bCs/>
          <w:sz w:val="20"/>
          <w:szCs w:val="20"/>
        </w:rPr>
        <w:t>&gt; 80cm</w:t>
      </w:r>
      <w:r w:rsidRPr="00C71871">
        <w:rPr>
          <w:rFonts w:cs="Arial"/>
          <w:sz w:val="20"/>
          <w:szCs w:val="20"/>
        </w:rPr>
        <w:t xml:space="preserve">² </w:t>
      </w:r>
      <w:r w:rsidRPr="00C71871">
        <w:rPr>
          <w:rFonts w:cs="Wingdings3"/>
          <w:sz w:val="20"/>
          <w:szCs w:val="20"/>
        </w:rPr>
        <w:t xml:space="preserve">_ </w:t>
      </w:r>
      <w:r w:rsidRPr="00C71871">
        <w:rPr>
          <w:rFonts w:cs="Arial"/>
          <w:b/>
          <w:bCs/>
          <w:sz w:val="20"/>
          <w:szCs w:val="20"/>
        </w:rPr>
        <w:t>1.2mm</w:t>
      </w:r>
    </w:p>
    <w:p w:rsidR="00C71871" w:rsidRPr="00C71871" w:rsidRDefault="00C71871" w:rsidP="00C7187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C71871">
        <w:rPr>
          <w:rFonts w:cs="Symbol"/>
          <w:sz w:val="20"/>
          <w:szCs w:val="20"/>
        </w:rPr>
        <w:t xml:space="preserve">· </w:t>
      </w:r>
      <w:r w:rsidRPr="00C71871">
        <w:rPr>
          <w:rFonts w:cs="Arial"/>
          <w:sz w:val="20"/>
          <w:szCs w:val="20"/>
        </w:rPr>
        <w:t xml:space="preserve">Face la plus grande de l’emballage </w:t>
      </w:r>
      <w:r w:rsidRPr="00C71871">
        <w:rPr>
          <w:rFonts w:cs="Arial"/>
          <w:b/>
          <w:bCs/>
          <w:sz w:val="20"/>
          <w:szCs w:val="20"/>
        </w:rPr>
        <w:t>&lt; 80cm</w:t>
      </w:r>
      <w:r w:rsidRPr="00C71871">
        <w:rPr>
          <w:rFonts w:cs="Arial"/>
          <w:sz w:val="20"/>
          <w:szCs w:val="20"/>
        </w:rPr>
        <w:t xml:space="preserve">² </w:t>
      </w:r>
      <w:r w:rsidRPr="00C71871">
        <w:rPr>
          <w:rFonts w:cs="Wingdings3"/>
          <w:sz w:val="20"/>
          <w:szCs w:val="20"/>
        </w:rPr>
        <w:t xml:space="preserve">_ </w:t>
      </w:r>
      <w:r w:rsidRPr="00C71871">
        <w:rPr>
          <w:rFonts w:cs="Arial"/>
          <w:b/>
          <w:bCs/>
          <w:sz w:val="20"/>
          <w:szCs w:val="20"/>
        </w:rPr>
        <w:t>0.9mm</w:t>
      </w:r>
    </w:p>
    <w:p w:rsidR="00C71871" w:rsidRPr="00C71871" w:rsidRDefault="00C71871" w:rsidP="00C7187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C71871">
        <w:rPr>
          <w:rFonts w:cs="Arial"/>
          <w:sz w:val="20"/>
          <w:szCs w:val="20"/>
        </w:rPr>
        <w:t xml:space="preserve">On parle de taille de </w:t>
      </w:r>
      <w:r w:rsidRPr="00C71871">
        <w:rPr>
          <w:rFonts w:cs="Arial"/>
          <w:b/>
          <w:bCs/>
          <w:sz w:val="20"/>
          <w:szCs w:val="20"/>
        </w:rPr>
        <w:t xml:space="preserve">l’emballage </w:t>
      </w:r>
      <w:r w:rsidRPr="00C71871">
        <w:rPr>
          <w:rFonts w:cs="Arial"/>
          <w:sz w:val="20"/>
          <w:szCs w:val="20"/>
        </w:rPr>
        <w:t>et non de l’étiquette !</w:t>
      </w:r>
    </w:p>
    <w:p w:rsidR="00C5392C" w:rsidRDefault="00C71871" w:rsidP="00C7187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16"/>
          <w:szCs w:val="16"/>
        </w:rPr>
      </w:pPr>
      <w:r w:rsidRPr="00C71871">
        <w:rPr>
          <w:rFonts w:cs="Arial"/>
          <w:b/>
          <w:bCs/>
          <w:sz w:val="20"/>
          <w:szCs w:val="20"/>
        </w:rPr>
        <w:t xml:space="preserve">Langue </w:t>
      </w:r>
      <w:r w:rsidRPr="00C71871">
        <w:rPr>
          <w:rFonts w:cs="Arial"/>
          <w:sz w:val="20"/>
          <w:szCs w:val="20"/>
        </w:rPr>
        <w:t xml:space="preserve">facilement compréhensible par le consommateur </w:t>
      </w:r>
      <w:r w:rsidRPr="00C71871">
        <w:rPr>
          <w:rFonts w:cs="Arial"/>
          <w:b/>
          <w:bCs/>
          <w:sz w:val="20"/>
          <w:szCs w:val="20"/>
        </w:rPr>
        <w:t xml:space="preserve">du pays de commercialisation </w:t>
      </w:r>
      <w:r w:rsidRPr="00C71871">
        <w:rPr>
          <w:rFonts w:cs="Arial"/>
          <w:i/>
          <w:iCs/>
          <w:sz w:val="16"/>
          <w:szCs w:val="16"/>
        </w:rPr>
        <w:t>(art 15)</w:t>
      </w:r>
    </w:p>
    <w:p w:rsidR="00C71871" w:rsidRPr="00C71871" w:rsidRDefault="00C71871" w:rsidP="00D94C3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cs="Arial"/>
          <w:i/>
          <w:iCs/>
          <w:sz w:val="16"/>
          <w:szCs w:val="16"/>
        </w:rPr>
        <w:br/>
      </w:r>
      <w:r w:rsidRPr="00C5392C"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>LISTE DES MENTIONS</w:t>
      </w:r>
      <w:r>
        <w:rPr>
          <w:rFonts w:ascii="Arial" w:hAnsi="Arial" w:cs="Arial"/>
          <w:b/>
          <w:bCs/>
          <w:color w:val="FF9A00"/>
          <w:sz w:val="20"/>
          <w:szCs w:val="20"/>
        </w:rPr>
        <w:br/>
      </w:r>
      <w:r w:rsidRPr="00C71871">
        <w:rPr>
          <w:rFonts w:ascii="Arial" w:hAnsi="Arial" w:cs="Arial"/>
          <w:sz w:val="20"/>
          <w:szCs w:val="20"/>
        </w:rPr>
        <w:t xml:space="preserve">Les 12 mentions </w:t>
      </w:r>
      <w:r w:rsidRPr="00C71871">
        <w:rPr>
          <w:rFonts w:ascii="Arial" w:hAnsi="Arial" w:cs="Arial"/>
          <w:b/>
          <w:bCs/>
          <w:sz w:val="20"/>
          <w:szCs w:val="20"/>
        </w:rPr>
        <w:t xml:space="preserve">obligatoires </w:t>
      </w:r>
      <w:r w:rsidRPr="00C71871">
        <w:rPr>
          <w:rFonts w:ascii="Arial" w:hAnsi="Arial" w:cs="Arial"/>
          <w:i/>
          <w:iCs/>
          <w:sz w:val="16"/>
          <w:szCs w:val="16"/>
        </w:rPr>
        <w:t xml:space="preserve">(art 9) </w:t>
      </w:r>
      <w:r w:rsidRPr="00C71871">
        <w:rPr>
          <w:rFonts w:ascii="Arial" w:hAnsi="Arial" w:cs="Arial"/>
          <w:sz w:val="20"/>
          <w:szCs w:val="20"/>
        </w:rPr>
        <w:t>:</w:t>
      </w:r>
    </w:p>
    <w:p w:rsidR="00C71871" w:rsidRPr="00C71871" w:rsidRDefault="00C71871" w:rsidP="00D94C33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C71871">
        <w:rPr>
          <w:rFonts w:ascii="Arial" w:hAnsi="Arial" w:cs="Arial"/>
          <w:b/>
          <w:bCs/>
          <w:sz w:val="20"/>
          <w:szCs w:val="20"/>
        </w:rPr>
        <w:t xml:space="preserve">1. </w:t>
      </w:r>
      <w:r w:rsidRPr="00C71871">
        <w:rPr>
          <w:rFonts w:ascii="Arial" w:hAnsi="Arial" w:cs="Arial"/>
          <w:sz w:val="20"/>
          <w:szCs w:val="20"/>
        </w:rPr>
        <w:t xml:space="preserve">Dénomination de la denrée alimentaire </w:t>
      </w:r>
      <w:r w:rsidRPr="00C5392C">
        <w:rPr>
          <w:rFonts w:ascii="Arial" w:hAnsi="Arial" w:cs="Arial"/>
          <w:color w:val="C00000"/>
          <w:sz w:val="16"/>
          <w:szCs w:val="16"/>
        </w:rPr>
        <w:t>(</w:t>
      </w:r>
      <w:r w:rsidRPr="00C5392C">
        <w:rPr>
          <w:rFonts w:ascii="Wingdings2" w:hAnsi="Wingdings2" w:cs="Wingdings2"/>
          <w:color w:val="C00000"/>
          <w:sz w:val="16"/>
          <w:szCs w:val="16"/>
        </w:rPr>
        <w:t>1</w:t>
      </w:r>
      <w:r w:rsidRPr="00C5392C">
        <w:rPr>
          <w:rFonts w:ascii="Arial" w:hAnsi="Arial" w:cs="Arial"/>
          <w:color w:val="C00000"/>
          <w:sz w:val="16"/>
          <w:szCs w:val="16"/>
        </w:rPr>
        <w:t>)</w:t>
      </w:r>
      <w:r w:rsidR="00C5392C">
        <w:rPr>
          <w:rFonts w:ascii="Arial" w:hAnsi="Arial" w:cs="Arial"/>
          <w:sz w:val="16"/>
          <w:szCs w:val="16"/>
        </w:rPr>
        <w:t xml:space="preserve"> </w:t>
      </w:r>
      <w:r w:rsidRPr="00C5392C">
        <w:rPr>
          <w:rFonts w:ascii="Arial" w:hAnsi="Arial" w:cs="Arial"/>
          <w:color w:val="00B050"/>
          <w:sz w:val="16"/>
          <w:szCs w:val="16"/>
        </w:rPr>
        <w:t>(</w:t>
      </w:r>
      <w:r w:rsidRPr="00C5392C">
        <w:rPr>
          <w:rFonts w:ascii="Wingdings2" w:hAnsi="Wingdings2" w:cs="Wingdings2"/>
          <w:color w:val="00B050"/>
          <w:sz w:val="16"/>
          <w:szCs w:val="16"/>
        </w:rPr>
        <w:t>2</w:t>
      </w:r>
      <w:r w:rsidRPr="00C5392C">
        <w:rPr>
          <w:rFonts w:ascii="Arial" w:hAnsi="Arial" w:cs="Arial"/>
          <w:color w:val="00B050"/>
          <w:sz w:val="16"/>
          <w:szCs w:val="16"/>
        </w:rPr>
        <w:t>)</w:t>
      </w:r>
    </w:p>
    <w:p w:rsidR="00C71871" w:rsidRPr="00C71871" w:rsidRDefault="00C71871" w:rsidP="00D94C3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71871">
        <w:rPr>
          <w:rFonts w:ascii="Arial" w:hAnsi="Arial" w:cs="Arial"/>
          <w:b/>
          <w:bCs/>
          <w:sz w:val="20"/>
          <w:szCs w:val="20"/>
        </w:rPr>
        <w:t xml:space="preserve">2. </w:t>
      </w:r>
      <w:r w:rsidRPr="00C71871">
        <w:rPr>
          <w:rFonts w:ascii="Arial" w:hAnsi="Arial" w:cs="Arial"/>
          <w:sz w:val="20"/>
          <w:szCs w:val="20"/>
        </w:rPr>
        <w:t>Liste des ingrédients</w:t>
      </w:r>
    </w:p>
    <w:p w:rsidR="00C71871" w:rsidRPr="00C71871" w:rsidRDefault="00C71871" w:rsidP="00D94C33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C71871">
        <w:rPr>
          <w:rFonts w:ascii="Arial" w:hAnsi="Arial" w:cs="Arial"/>
          <w:b/>
          <w:bCs/>
          <w:sz w:val="20"/>
          <w:szCs w:val="20"/>
        </w:rPr>
        <w:t xml:space="preserve">3. </w:t>
      </w:r>
      <w:r w:rsidRPr="00C71871">
        <w:rPr>
          <w:rFonts w:ascii="Arial" w:hAnsi="Arial" w:cs="Arial"/>
          <w:sz w:val="20"/>
          <w:szCs w:val="20"/>
        </w:rPr>
        <w:t xml:space="preserve">Allergènes listés à l’annexe II </w:t>
      </w:r>
      <w:r w:rsidRPr="00C5392C">
        <w:rPr>
          <w:rFonts w:ascii="Arial" w:hAnsi="Arial" w:cs="Arial"/>
          <w:color w:val="00B050"/>
          <w:sz w:val="16"/>
          <w:szCs w:val="16"/>
        </w:rPr>
        <w:t>(</w:t>
      </w:r>
      <w:r w:rsidR="00C5392C" w:rsidRPr="00C5392C">
        <w:rPr>
          <w:rFonts w:ascii="Wingdings2" w:hAnsi="Wingdings2" w:cs="Wingdings2"/>
          <w:color w:val="00B050"/>
          <w:sz w:val="16"/>
          <w:szCs w:val="16"/>
        </w:rPr>
        <w:t>2</w:t>
      </w:r>
      <w:r w:rsidRPr="00C5392C">
        <w:rPr>
          <w:rFonts w:ascii="Arial" w:hAnsi="Arial" w:cs="Arial"/>
          <w:color w:val="00B050"/>
          <w:sz w:val="16"/>
          <w:szCs w:val="16"/>
        </w:rPr>
        <w:t>)</w:t>
      </w:r>
    </w:p>
    <w:p w:rsidR="00C71871" w:rsidRPr="00C71871" w:rsidRDefault="00C71871" w:rsidP="00D94C3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71871">
        <w:rPr>
          <w:rFonts w:ascii="Arial" w:hAnsi="Arial" w:cs="Arial"/>
          <w:b/>
          <w:bCs/>
          <w:sz w:val="20"/>
          <w:szCs w:val="20"/>
        </w:rPr>
        <w:t xml:space="preserve">4. </w:t>
      </w:r>
      <w:r w:rsidRPr="00C71871">
        <w:rPr>
          <w:rFonts w:ascii="Arial" w:hAnsi="Arial" w:cs="Arial"/>
          <w:sz w:val="20"/>
          <w:szCs w:val="20"/>
        </w:rPr>
        <w:t>Quantité de certains ingrédients</w:t>
      </w:r>
    </w:p>
    <w:p w:rsidR="00C71871" w:rsidRPr="00C71871" w:rsidRDefault="00C71871" w:rsidP="00D94C33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C71871">
        <w:rPr>
          <w:rFonts w:ascii="Arial" w:hAnsi="Arial" w:cs="Arial"/>
          <w:b/>
          <w:bCs/>
          <w:sz w:val="20"/>
          <w:szCs w:val="20"/>
        </w:rPr>
        <w:t xml:space="preserve">5. </w:t>
      </w:r>
      <w:r w:rsidRPr="00C71871">
        <w:rPr>
          <w:rFonts w:ascii="Arial" w:hAnsi="Arial" w:cs="Arial"/>
          <w:sz w:val="20"/>
          <w:szCs w:val="20"/>
        </w:rPr>
        <w:t xml:space="preserve">Quantité nette </w:t>
      </w:r>
      <w:r w:rsidRPr="00C5392C">
        <w:rPr>
          <w:rFonts w:ascii="Arial" w:hAnsi="Arial" w:cs="Arial"/>
          <w:color w:val="C00000"/>
          <w:sz w:val="16"/>
          <w:szCs w:val="16"/>
        </w:rPr>
        <w:t>(</w:t>
      </w:r>
      <w:r w:rsidR="00C5392C" w:rsidRPr="00C5392C">
        <w:rPr>
          <w:rFonts w:ascii="Wingdings2" w:hAnsi="Wingdings2" w:cs="Wingdings2"/>
          <w:color w:val="C00000"/>
          <w:sz w:val="16"/>
          <w:szCs w:val="16"/>
        </w:rPr>
        <w:t>1</w:t>
      </w:r>
      <w:r w:rsidRPr="00C5392C">
        <w:rPr>
          <w:rFonts w:ascii="Arial" w:hAnsi="Arial" w:cs="Arial"/>
          <w:color w:val="C00000"/>
          <w:sz w:val="16"/>
          <w:szCs w:val="16"/>
        </w:rPr>
        <w:t>)</w:t>
      </w:r>
      <w:r w:rsidR="00C5392C">
        <w:rPr>
          <w:rFonts w:ascii="Arial" w:hAnsi="Arial" w:cs="Arial"/>
          <w:color w:val="C00000"/>
          <w:sz w:val="16"/>
          <w:szCs w:val="16"/>
        </w:rPr>
        <w:t xml:space="preserve"> </w:t>
      </w:r>
      <w:r w:rsidRPr="00C5392C">
        <w:rPr>
          <w:rFonts w:ascii="Arial" w:hAnsi="Arial" w:cs="Arial"/>
          <w:color w:val="00B050"/>
          <w:sz w:val="16"/>
          <w:szCs w:val="16"/>
        </w:rPr>
        <w:t>(</w:t>
      </w:r>
      <w:r w:rsidR="00C5392C" w:rsidRPr="00C5392C">
        <w:rPr>
          <w:rFonts w:ascii="Wingdings2" w:hAnsi="Wingdings2" w:cs="Wingdings2"/>
          <w:color w:val="00B050"/>
          <w:sz w:val="16"/>
          <w:szCs w:val="16"/>
        </w:rPr>
        <w:t>2</w:t>
      </w:r>
      <w:r w:rsidRPr="00C5392C">
        <w:rPr>
          <w:rFonts w:ascii="Arial" w:hAnsi="Arial" w:cs="Arial"/>
          <w:color w:val="00B050"/>
          <w:sz w:val="16"/>
          <w:szCs w:val="16"/>
        </w:rPr>
        <w:t>)</w:t>
      </w:r>
    </w:p>
    <w:p w:rsidR="00C71871" w:rsidRPr="00C71871" w:rsidRDefault="00C71871" w:rsidP="00D94C33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C71871">
        <w:rPr>
          <w:rFonts w:ascii="Arial" w:hAnsi="Arial" w:cs="Arial"/>
          <w:b/>
          <w:bCs/>
          <w:sz w:val="20"/>
          <w:szCs w:val="20"/>
        </w:rPr>
        <w:t xml:space="preserve">6. </w:t>
      </w:r>
      <w:r w:rsidRPr="00C71871">
        <w:rPr>
          <w:rFonts w:ascii="Arial" w:hAnsi="Arial" w:cs="Arial"/>
          <w:sz w:val="20"/>
          <w:szCs w:val="20"/>
        </w:rPr>
        <w:t xml:space="preserve">DLC ou DLUO </w:t>
      </w:r>
      <w:r w:rsidRPr="00C5392C">
        <w:rPr>
          <w:rFonts w:ascii="Arial" w:hAnsi="Arial" w:cs="Arial"/>
          <w:color w:val="00B050"/>
          <w:sz w:val="16"/>
          <w:szCs w:val="16"/>
        </w:rPr>
        <w:t>(</w:t>
      </w:r>
      <w:r w:rsidR="00C5392C" w:rsidRPr="00C5392C">
        <w:rPr>
          <w:rFonts w:ascii="Wingdings2" w:hAnsi="Wingdings2" w:cs="Wingdings2"/>
          <w:color w:val="00B050"/>
          <w:sz w:val="16"/>
          <w:szCs w:val="16"/>
        </w:rPr>
        <w:t>2</w:t>
      </w:r>
      <w:r w:rsidRPr="00C5392C">
        <w:rPr>
          <w:rFonts w:ascii="Arial" w:hAnsi="Arial" w:cs="Arial"/>
          <w:color w:val="00B050"/>
          <w:sz w:val="16"/>
          <w:szCs w:val="16"/>
        </w:rPr>
        <w:t>)</w:t>
      </w:r>
    </w:p>
    <w:p w:rsidR="00C71871" w:rsidRPr="00C71871" w:rsidRDefault="00C71871" w:rsidP="00D94C3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71871">
        <w:rPr>
          <w:rFonts w:ascii="Arial" w:hAnsi="Arial" w:cs="Arial"/>
          <w:b/>
          <w:bCs/>
          <w:sz w:val="20"/>
          <w:szCs w:val="20"/>
        </w:rPr>
        <w:t xml:space="preserve">7. </w:t>
      </w:r>
      <w:r w:rsidRPr="00C71871">
        <w:rPr>
          <w:rFonts w:ascii="Arial" w:hAnsi="Arial" w:cs="Arial"/>
          <w:sz w:val="20"/>
          <w:szCs w:val="20"/>
        </w:rPr>
        <w:t>Conditions particulières de conservation et/ou d’utilisation</w:t>
      </w:r>
    </w:p>
    <w:p w:rsidR="00C71871" w:rsidRPr="00C71871" w:rsidRDefault="00C71871" w:rsidP="00D94C3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71871">
        <w:rPr>
          <w:rFonts w:ascii="Arial" w:hAnsi="Arial" w:cs="Arial"/>
          <w:b/>
          <w:bCs/>
          <w:sz w:val="20"/>
          <w:szCs w:val="20"/>
        </w:rPr>
        <w:t xml:space="preserve">8. </w:t>
      </w:r>
      <w:r w:rsidRPr="00C71871">
        <w:rPr>
          <w:rFonts w:ascii="Arial" w:hAnsi="Arial" w:cs="Arial"/>
          <w:sz w:val="20"/>
          <w:szCs w:val="20"/>
        </w:rPr>
        <w:t>Nom ou raison sociale ET adresse de l’exploitant</w:t>
      </w:r>
    </w:p>
    <w:p w:rsidR="00C71871" w:rsidRPr="00C71871" w:rsidRDefault="00C71871" w:rsidP="00D94C3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71871">
        <w:rPr>
          <w:rFonts w:ascii="Arial" w:hAnsi="Arial" w:cs="Arial"/>
          <w:b/>
          <w:bCs/>
          <w:sz w:val="20"/>
          <w:szCs w:val="20"/>
        </w:rPr>
        <w:t xml:space="preserve">9. </w:t>
      </w:r>
      <w:r w:rsidRPr="00C71871">
        <w:rPr>
          <w:rFonts w:ascii="Arial" w:hAnsi="Arial" w:cs="Arial"/>
          <w:sz w:val="20"/>
          <w:szCs w:val="20"/>
        </w:rPr>
        <w:t>Pays d’origine ou lieu de provenance</w:t>
      </w:r>
    </w:p>
    <w:p w:rsidR="00C71871" w:rsidRPr="00C71871" w:rsidRDefault="00C71871" w:rsidP="00D94C3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71871">
        <w:rPr>
          <w:rFonts w:ascii="Arial" w:hAnsi="Arial" w:cs="Arial"/>
          <w:b/>
          <w:bCs/>
          <w:sz w:val="20"/>
          <w:szCs w:val="20"/>
        </w:rPr>
        <w:t xml:space="preserve">10. </w:t>
      </w:r>
      <w:r w:rsidRPr="00C71871">
        <w:rPr>
          <w:rFonts w:ascii="Arial" w:hAnsi="Arial" w:cs="Arial"/>
          <w:sz w:val="20"/>
          <w:szCs w:val="20"/>
        </w:rPr>
        <w:t>Mode d’emploi</w:t>
      </w:r>
    </w:p>
    <w:p w:rsidR="00C71871" w:rsidRPr="00C71871" w:rsidRDefault="00C71871" w:rsidP="00D94C33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C71871">
        <w:rPr>
          <w:rFonts w:ascii="Arial" w:hAnsi="Arial" w:cs="Arial"/>
          <w:b/>
          <w:bCs/>
          <w:sz w:val="20"/>
          <w:szCs w:val="20"/>
        </w:rPr>
        <w:t xml:space="preserve">11. </w:t>
      </w:r>
      <w:r w:rsidRPr="00C71871">
        <w:rPr>
          <w:rFonts w:ascii="Arial" w:hAnsi="Arial" w:cs="Arial"/>
          <w:sz w:val="20"/>
          <w:szCs w:val="20"/>
        </w:rPr>
        <w:t xml:space="preserve">Titre alcoométrique volumique (pour les boissons &gt;1.2% d’alcool) </w:t>
      </w:r>
      <w:r w:rsidRPr="00C5392C">
        <w:rPr>
          <w:rFonts w:ascii="Arial" w:hAnsi="Arial" w:cs="Arial"/>
          <w:color w:val="C00000"/>
          <w:sz w:val="16"/>
          <w:szCs w:val="16"/>
        </w:rPr>
        <w:t>(</w:t>
      </w:r>
      <w:r w:rsidRPr="00C5392C">
        <w:rPr>
          <w:rFonts w:ascii="Wingdings2" w:hAnsi="Wingdings2" w:cs="Wingdings2"/>
          <w:color w:val="C00000"/>
          <w:sz w:val="16"/>
          <w:szCs w:val="16"/>
        </w:rPr>
        <w:t>1</w:t>
      </w:r>
      <w:r w:rsidRPr="00C5392C">
        <w:rPr>
          <w:rFonts w:ascii="Arial" w:hAnsi="Arial" w:cs="Arial"/>
          <w:color w:val="C00000"/>
          <w:sz w:val="16"/>
          <w:szCs w:val="16"/>
        </w:rPr>
        <w:t>)</w:t>
      </w:r>
    </w:p>
    <w:p w:rsidR="00C71871" w:rsidRPr="00C71871" w:rsidRDefault="00C71871" w:rsidP="00D94C3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71871">
        <w:rPr>
          <w:rFonts w:ascii="Arial" w:hAnsi="Arial" w:cs="Arial"/>
          <w:b/>
          <w:bCs/>
          <w:sz w:val="20"/>
          <w:szCs w:val="20"/>
        </w:rPr>
        <w:t xml:space="preserve">12. </w:t>
      </w:r>
      <w:r w:rsidRPr="00C71871">
        <w:rPr>
          <w:rFonts w:ascii="Arial" w:hAnsi="Arial" w:cs="Arial"/>
          <w:sz w:val="20"/>
          <w:szCs w:val="20"/>
        </w:rPr>
        <w:t>Déclaration nutritionnelle</w:t>
      </w:r>
    </w:p>
    <w:p w:rsidR="00C71871" w:rsidRDefault="00C71871" w:rsidP="00D94C33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C5392C">
        <w:rPr>
          <w:rFonts w:ascii="Arial" w:hAnsi="Arial" w:cs="Arial"/>
          <w:color w:val="C00000"/>
          <w:sz w:val="16"/>
          <w:szCs w:val="16"/>
        </w:rPr>
        <w:t>(</w:t>
      </w:r>
      <w:r w:rsidR="00C5392C" w:rsidRPr="00C5392C">
        <w:rPr>
          <w:rFonts w:ascii="Wingdings2" w:hAnsi="Wingdings2" w:cs="Wingdings2"/>
          <w:color w:val="C00000"/>
          <w:sz w:val="16"/>
          <w:szCs w:val="16"/>
        </w:rPr>
        <w:t>1</w:t>
      </w:r>
      <w:r w:rsidRPr="00C5392C">
        <w:rPr>
          <w:rFonts w:ascii="Arial" w:hAnsi="Arial" w:cs="Arial"/>
          <w:color w:val="C00000"/>
          <w:sz w:val="16"/>
          <w:szCs w:val="16"/>
        </w:rPr>
        <w:t>)</w:t>
      </w:r>
      <w:r>
        <w:rPr>
          <w:rFonts w:ascii="Arial" w:hAnsi="Arial" w:cs="Arial"/>
          <w:color w:val="FF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: Ces mentions figurent dans le </w:t>
      </w:r>
      <w:r>
        <w:rPr>
          <w:rFonts w:ascii="Arial" w:hAnsi="Arial" w:cs="Arial"/>
          <w:b/>
          <w:bCs/>
          <w:color w:val="3366FF"/>
          <w:sz w:val="20"/>
          <w:szCs w:val="20"/>
        </w:rPr>
        <w:t xml:space="preserve">même champ visuel 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(art 13.5) </w:t>
      </w:r>
      <w:r>
        <w:rPr>
          <w:rFonts w:ascii="Arial" w:hAnsi="Arial" w:cs="Arial"/>
          <w:color w:val="000000"/>
          <w:sz w:val="20"/>
          <w:szCs w:val="20"/>
        </w:rPr>
        <w:t>(sauf pour bouteilles verre et emballages</w:t>
      </w:r>
      <w:r w:rsidR="00C5392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dont la surface la plus grande &lt;10cm² </w:t>
      </w:r>
      <w:r>
        <w:rPr>
          <w:rFonts w:ascii="Arial" w:hAnsi="Arial" w:cs="Arial"/>
          <w:i/>
          <w:iCs/>
          <w:color w:val="000000"/>
          <w:sz w:val="16"/>
          <w:szCs w:val="16"/>
        </w:rPr>
        <w:t>(Art 13.6)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C5392C" w:rsidRPr="00C5392C" w:rsidRDefault="00C71871" w:rsidP="00D94C33">
      <w:pPr>
        <w:autoSpaceDE w:val="0"/>
        <w:autoSpaceDN w:val="0"/>
        <w:adjustRightInd w:val="0"/>
        <w:spacing w:after="0"/>
        <w:rPr>
          <w:rFonts w:cs="Wingdings"/>
          <w:sz w:val="20"/>
          <w:szCs w:val="20"/>
        </w:rPr>
      </w:pPr>
      <w:r w:rsidRPr="00C5392C">
        <w:rPr>
          <w:rFonts w:ascii="Arial" w:hAnsi="Arial" w:cs="Arial"/>
          <w:color w:val="00B050"/>
          <w:sz w:val="16"/>
          <w:szCs w:val="16"/>
        </w:rPr>
        <w:t>(</w:t>
      </w:r>
      <w:r w:rsidR="00C5392C" w:rsidRPr="00C5392C">
        <w:rPr>
          <w:rFonts w:ascii="Wingdings2" w:hAnsi="Wingdings2" w:cs="Wingdings2"/>
          <w:color w:val="00B050"/>
          <w:sz w:val="16"/>
          <w:szCs w:val="16"/>
        </w:rPr>
        <w:t>2</w:t>
      </w:r>
      <w:r w:rsidRPr="00C5392C">
        <w:rPr>
          <w:rFonts w:ascii="Arial" w:hAnsi="Arial" w:cs="Arial"/>
          <w:color w:val="00B050"/>
          <w:sz w:val="16"/>
          <w:szCs w:val="16"/>
        </w:rPr>
        <w:t>)</w:t>
      </w:r>
      <w:r>
        <w:rPr>
          <w:rFonts w:ascii="Arial" w:hAnsi="Arial" w:cs="Arial"/>
          <w:color w:val="CD9AFF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: Seules mentions obligatoires pour les emballages dont la surface la plus grande &lt;10cm². Les autres</w:t>
      </w:r>
      <w:r w:rsidR="00C5392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mentions sont mises à disposition par d’autres moyens </w:t>
      </w:r>
      <w:r>
        <w:rPr>
          <w:rFonts w:ascii="Arial" w:hAnsi="Arial" w:cs="Arial"/>
          <w:i/>
          <w:iCs/>
          <w:color w:val="000000"/>
          <w:sz w:val="16"/>
          <w:szCs w:val="16"/>
        </w:rPr>
        <w:t>(Art 16.2)</w:t>
      </w:r>
      <w:r w:rsidR="00C5392C">
        <w:rPr>
          <w:rFonts w:ascii="Arial" w:hAnsi="Arial" w:cs="Arial"/>
          <w:i/>
          <w:iCs/>
          <w:color w:val="000000"/>
          <w:sz w:val="16"/>
          <w:szCs w:val="16"/>
        </w:rPr>
        <w:br/>
      </w:r>
    </w:p>
    <w:p w:rsidR="00C5392C" w:rsidRPr="00C5392C" w:rsidRDefault="00C5392C" w:rsidP="00D94C33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 w:rsidRPr="00C5392C">
        <w:rPr>
          <w:rFonts w:cs="Arial"/>
          <w:sz w:val="20"/>
          <w:szCs w:val="20"/>
        </w:rPr>
        <w:t xml:space="preserve">Des </w:t>
      </w:r>
      <w:r w:rsidRPr="00C5392C">
        <w:rPr>
          <w:rFonts w:cs="Arial"/>
          <w:b/>
          <w:bCs/>
          <w:sz w:val="20"/>
          <w:szCs w:val="20"/>
        </w:rPr>
        <w:t xml:space="preserve">mentions obligatoires complémentaires </w:t>
      </w:r>
      <w:r w:rsidRPr="00C5392C">
        <w:rPr>
          <w:rFonts w:cs="Arial"/>
          <w:sz w:val="20"/>
          <w:szCs w:val="20"/>
        </w:rPr>
        <w:t>sont prévues pour les denrées alimentaires suivantes</w:t>
      </w:r>
    </w:p>
    <w:p w:rsidR="00C5392C" w:rsidRPr="00C5392C" w:rsidRDefault="00C5392C" w:rsidP="00D94C33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 w:rsidRPr="00C5392C">
        <w:rPr>
          <w:rFonts w:cs="Arial"/>
          <w:sz w:val="20"/>
          <w:szCs w:val="20"/>
        </w:rPr>
        <w:t>(</w:t>
      </w:r>
      <w:r w:rsidRPr="00C5392C">
        <w:rPr>
          <w:rFonts w:cs="Arial"/>
          <w:i/>
          <w:iCs/>
          <w:sz w:val="16"/>
          <w:szCs w:val="16"/>
        </w:rPr>
        <w:t xml:space="preserve">Art 10.1 et annexe III) </w:t>
      </w:r>
      <w:r w:rsidRPr="00C5392C">
        <w:rPr>
          <w:rFonts w:cs="Arial"/>
          <w:sz w:val="20"/>
          <w:szCs w:val="20"/>
        </w:rPr>
        <w:t>:</w:t>
      </w:r>
    </w:p>
    <w:p w:rsidR="00C5392C" w:rsidRPr="00C5392C" w:rsidRDefault="00C5392C" w:rsidP="00D94C33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 w:rsidRPr="00C5392C">
        <w:rPr>
          <w:rFonts w:cs="Symbol"/>
          <w:sz w:val="20"/>
          <w:szCs w:val="20"/>
        </w:rPr>
        <w:t xml:space="preserve">· </w:t>
      </w:r>
      <w:r w:rsidRPr="00C5392C">
        <w:rPr>
          <w:rFonts w:cs="Arial"/>
          <w:sz w:val="20"/>
          <w:szCs w:val="20"/>
        </w:rPr>
        <w:t>Denrées alimentaires emballées dans certains gaz</w:t>
      </w:r>
    </w:p>
    <w:p w:rsidR="00C5392C" w:rsidRPr="00C5392C" w:rsidRDefault="00C5392C" w:rsidP="00D94C33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 w:rsidRPr="00C5392C">
        <w:rPr>
          <w:rFonts w:cs="Symbol"/>
          <w:sz w:val="20"/>
          <w:szCs w:val="20"/>
        </w:rPr>
        <w:t xml:space="preserve">· </w:t>
      </w:r>
      <w:r w:rsidRPr="00C5392C">
        <w:rPr>
          <w:rFonts w:cs="Arial"/>
          <w:sz w:val="20"/>
          <w:szCs w:val="20"/>
        </w:rPr>
        <w:t>Denrées alimentaires contenant des édulcorants</w:t>
      </w:r>
    </w:p>
    <w:p w:rsidR="00C5392C" w:rsidRPr="00C5392C" w:rsidRDefault="00C5392C" w:rsidP="00D94C33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 w:rsidRPr="00C5392C">
        <w:rPr>
          <w:rFonts w:cs="Symbol"/>
          <w:sz w:val="20"/>
          <w:szCs w:val="20"/>
        </w:rPr>
        <w:t xml:space="preserve">· </w:t>
      </w:r>
      <w:r w:rsidRPr="00C5392C">
        <w:rPr>
          <w:rFonts w:cs="Arial"/>
          <w:sz w:val="20"/>
          <w:szCs w:val="20"/>
        </w:rPr>
        <w:t>Denrées alimentaires contenant de la réglisse</w:t>
      </w:r>
    </w:p>
    <w:p w:rsidR="00C5392C" w:rsidRPr="00C5392C" w:rsidRDefault="00C5392C" w:rsidP="00D94C33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 w:rsidRPr="00C5392C">
        <w:rPr>
          <w:rFonts w:cs="Symbol"/>
          <w:sz w:val="20"/>
          <w:szCs w:val="20"/>
        </w:rPr>
        <w:t xml:space="preserve">· </w:t>
      </w:r>
      <w:r w:rsidRPr="00C5392C">
        <w:rPr>
          <w:rFonts w:cs="Arial"/>
          <w:sz w:val="20"/>
          <w:szCs w:val="20"/>
        </w:rPr>
        <w:t>Boisson à teneur élevée en caféine ou avec adjonction de caféine</w:t>
      </w:r>
    </w:p>
    <w:p w:rsidR="00C5392C" w:rsidRPr="00C5392C" w:rsidRDefault="00C5392C" w:rsidP="00D94C33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 w:rsidRPr="00C5392C">
        <w:rPr>
          <w:rFonts w:cs="Symbol"/>
          <w:sz w:val="20"/>
          <w:szCs w:val="20"/>
        </w:rPr>
        <w:t xml:space="preserve">· </w:t>
      </w:r>
      <w:r w:rsidRPr="00C5392C">
        <w:rPr>
          <w:rFonts w:cs="Arial"/>
          <w:sz w:val="20"/>
          <w:szCs w:val="20"/>
        </w:rPr>
        <w:t xml:space="preserve">Denrées alimentaires avec adjonction de stérols ou </w:t>
      </w:r>
      <w:proofErr w:type="spellStart"/>
      <w:r w:rsidRPr="00C5392C">
        <w:rPr>
          <w:rFonts w:cs="Arial"/>
          <w:sz w:val="20"/>
          <w:szCs w:val="20"/>
        </w:rPr>
        <w:t>stanols</w:t>
      </w:r>
      <w:proofErr w:type="spellEnd"/>
      <w:r w:rsidRPr="00C5392C">
        <w:rPr>
          <w:rFonts w:cs="Arial"/>
          <w:sz w:val="20"/>
          <w:szCs w:val="20"/>
        </w:rPr>
        <w:t xml:space="preserve"> végétaux</w:t>
      </w:r>
    </w:p>
    <w:p w:rsidR="00C5392C" w:rsidRPr="00C5392C" w:rsidRDefault="00C5392C" w:rsidP="00D94C33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 w:rsidRPr="00C5392C">
        <w:rPr>
          <w:rFonts w:cs="Symbol"/>
          <w:sz w:val="20"/>
          <w:szCs w:val="20"/>
        </w:rPr>
        <w:t xml:space="preserve">· </w:t>
      </w:r>
      <w:r w:rsidRPr="00C5392C">
        <w:rPr>
          <w:rFonts w:cs="Arial"/>
          <w:sz w:val="20"/>
          <w:szCs w:val="20"/>
        </w:rPr>
        <w:t>Viandes et préparations de viandes congelées, produits non transformés de la pêche congelés</w:t>
      </w:r>
    </w:p>
    <w:p w:rsidR="00C5392C" w:rsidRPr="00C5392C" w:rsidRDefault="00C5392C" w:rsidP="00D94C33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 w:rsidRPr="00C5392C">
        <w:rPr>
          <w:rFonts w:cs="Symbol"/>
          <w:sz w:val="20"/>
          <w:szCs w:val="20"/>
        </w:rPr>
        <w:t xml:space="preserve">· </w:t>
      </w:r>
      <w:r w:rsidRPr="00C5392C">
        <w:rPr>
          <w:rFonts w:cs="Arial"/>
          <w:sz w:val="20"/>
          <w:szCs w:val="20"/>
        </w:rPr>
        <w:t>+ Denrées contenant des colorants azoïques (</w:t>
      </w:r>
      <w:proofErr w:type="spellStart"/>
      <w:r w:rsidRPr="00C5392C">
        <w:rPr>
          <w:rFonts w:cs="Arial"/>
          <w:i/>
          <w:iCs/>
          <w:sz w:val="16"/>
          <w:szCs w:val="16"/>
        </w:rPr>
        <w:t>Rglt</w:t>
      </w:r>
      <w:proofErr w:type="spellEnd"/>
      <w:r w:rsidRPr="00C5392C">
        <w:rPr>
          <w:rFonts w:cs="Arial"/>
          <w:i/>
          <w:iCs/>
          <w:sz w:val="16"/>
          <w:szCs w:val="16"/>
        </w:rPr>
        <w:t xml:space="preserve"> 1333/2008 annexe V</w:t>
      </w:r>
      <w:r w:rsidRPr="00C5392C">
        <w:rPr>
          <w:rFonts w:cs="Arial"/>
          <w:sz w:val="20"/>
          <w:szCs w:val="20"/>
        </w:rPr>
        <w:t>)</w:t>
      </w:r>
    </w:p>
    <w:p w:rsidR="00C5392C" w:rsidRPr="00C5392C" w:rsidRDefault="00C5392C" w:rsidP="00D94C33">
      <w:pPr>
        <w:autoSpaceDE w:val="0"/>
        <w:autoSpaceDN w:val="0"/>
        <w:adjustRightInd w:val="0"/>
        <w:spacing w:after="0"/>
        <w:rPr>
          <w:rFonts w:cs="Wingdings"/>
          <w:sz w:val="20"/>
          <w:szCs w:val="20"/>
        </w:rPr>
      </w:pPr>
    </w:p>
    <w:p w:rsidR="00C5392C" w:rsidRPr="00C5392C" w:rsidRDefault="00C5392C" w:rsidP="00D94C33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 w:rsidRPr="00C5392C">
        <w:rPr>
          <w:rFonts w:cs="Arial"/>
          <w:b/>
          <w:bCs/>
          <w:sz w:val="20"/>
          <w:szCs w:val="20"/>
        </w:rPr>
        <w:t xml:space="preserve">Autres mentions obligatoires </w:t>
      </w:r>
      <w:r w:rsidRPr="00C5392C">
        <w:rPr>
          <w:rFonts w:cs="Arial"/>
          <w:sz w:val="20"/>
          <w:szCs w:val="20"/>
        </w:rPr>
        <w:t>apportées par des textes généraux :</w:t>
      </w:r>
    </w:p>
    <w:p w:rsidR="00C5392C" w:rsidRPr="00C5392C" w:rsidRDefault="00C5392C" w:rsidP="00D94C33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 w:rsidRPr="00C5392C">
        <w:rPr>
          <w:rFonts w:cs="Symbol"/>
          <w:sz w:val="20"/>
          <w:szCs w:val="20"/>
        </w:rPr>
        <w:t xml:space="preserve">· </w:t>
      </w:r>
      <w:r w:rsidRPr="00C5392C">
        <w:rPr>
          <w:rFonts w:cs="Arial"/>
          <w:sz w:val="20"/>
          <w:szCs w:val="20"/>
        </w:rPr>
        <w:t xml:space="preserve">Identification du </w:t>
      </w:r>
      <w:r w:rsidRPr="00C5392C">
        <w:rPr>
          <w:rFonts w:cs="Arial"/>
          <w:b/>
          <w:bCs/>
          <w:sz w:val="20"/>
          <w:szCs w:val="20"/>
        </w:rPr>
        <w:t xml:space="preserve">lot </w:t>
      </w:r>
      <w:r w:rsidRPr="00C5392C">
        <w:rPr>
          <w:rFonts w:cs="Arial"/>
          <w:sz w:val="20"/>
          <w:szCs w:val="20"/>
        </w:rPr>
        <w:t xml:space="preserve">: </w:t>
      </w:r>
      <w:proofErr w:type="spellStart"/>
      <w:r w:rsidRPr="00C5392C">
        <w:rPr>
          <w:rFonts w:cs="Arial"/>
          <w:sz w:val="20"/>
          <w:szCs w:val="20"/>
        </w:rPr>
        <w:t>Rglt</w:t>
      </w:r>
      <w:proofErr w:type="spellEnd"/>
      <w:r w:rsidRPr="00C5392C">
        <w:rPr>
          <w:rFonts w:cs="Arial"/>
          <w:sz w:val="20"/>
          <w:szCs w:val="20"/>
        </w:rPr>
        <w:t xml:space="preserve"> 2011/91</w:t>
      </w:r>
    </w:p>
    <w:p w:rsidR="00C5392C" w:rsidRPr="00C5392C" w:rsidRDefault="00C5392C" w:rsidP="00D94C33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 w:rsidRPr="00C5392C">
        <w:rPr>
          <w:rFonts w:cs="Symbol"/>
          <w:sz w:val="20"/>
          <w:szCs w:val="20"/>
        </w:rPr>
        <w:t xml:space="preserve">· </w:t>
      </w:r>
      <w:r w:rsidRPr="00C5392C">
        <w:rPr>
          <w:rFonts w:cs="Arial"/>
          <w:b/>
          <w:bCs/>
          <w:sz w:val="20"/>
          <w:szCs w:val="20"/>
        </w:rPr>
        <w:t xml:space="preserve">Marque de salubrité </w:t>
      </w:r>
      <w:r w:rsidRPr="00C5392C">
        <w:rPr>
          <w:rFonts w:cs="Arial"/>
          <w:sz w:val="20"/>
          <w:szCs w:val="20"/>
        </w:rPr>
        <w:t xml:space="preserve">: </w:t>
      </w:r>
      <w:proofErr w:type="spellStart"/>
      <w:r w:rsidRPr="00C5392C">
        <w:rPr>
          <w:rFonts w:cs="Arial"/>
          <w:sz w:val="20"/>
          <w:szCs w:val="20"/>
        </w:rPr>
        <w:t>Rglt</w:t>
      </w:r>
      <w:proofErr w:type="spellEnd"/>
      <w:r w:rsidRPr="00C5392C">
        <w:rPr>
          <w:rFonts w:cs="Arial"/>
          <w:sz w:val="20"/>
          <w:szCs w:val="20"/>
        </w:rPr>
        <w:t xml:space="preserve"> 853/2004</w:t>
      </w:r>
    </w:p>
    <w:p w:rsidR="00C5392C" w:rsidRPr="00C5392C" w:rsidRDefault="00C5392C" w:rsidP="00D94C33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 w:rsidRPr="00C5392C">
        <w:rPr>
          <w:rFonts w:cs="Symbol"/>
          <w:sz w:val="20"/>
          <w:szCs w:val="20"/>
        </w:rPr>
        <w:t xml:space="preserve">· </w:t>
      </w:r>
      <w:r w:rsidRPr="00C5392C">
        <w:rPr>
          <w:rFonts w:cs="Arial"/>
          <w:b/>
          <w:bCs/>
          <w:sz w:val="20"/>
          <w:szCs w:val="20"/>
        </w:rPr>
        <w:t xml:space="preserve">Métrologie </w:t>
      </w:r>
      <w:r w:rsidRPr="00C5392C">
        <w:rPr>
          <w:rFonts w:cs="Arial"/>
          <w:sz w:val="20"/>
          <w:szCs w:val="20"/>
        </w:rPr>
        <w:t xml:space="preserve">: </w:t>
      </w:r>
      <w:proofErr w:type="spellStart"/>
      <w:r w:rsidRPr="00C5392C">
        <w:rPr>
          <w:rFonts w:cs="Arial"/>
          <w:sz w:val="20"/>
          <w:szCs w:val="20"/>
        </w:rPr>
        <w:t>Dir</w:t>
      </w:r>
      <w:proofErr w:type="spellEnd"/>
      <w:r w:rsidRPr="00C5392C">
        <w:rPr>
          <w:rFonts w:cs="Arial"/>
          <w:sz w:val="20"/>
          <w:szCs w:val="20"/>
        </w:rPr>
        <w:t xml:space="preserve"> 76/211 modifiée</w:t>
      </w:r>
    </w:p>
    <w:p w:rsidR="00C71871" w:rsidRPr="00C5392C" w:rsidRDefault="00C5392C" w:rsidP="00D94C33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 w:rsidRPr="00C5392C">
        <w:rPr>
          <w:rFonts w:cs="Symbol"/>
          <w:sz w:val="20"/>
          <w:szCs w:val="20"/>
        </w:rPr>
        <w:t xml:space="preserve">· </w:t>
      </w:r>
      <w:r w:rsidRPr="00C5392C">
        <w:rPr>
          <w:rFonts w:cs="Arial"/>
          <w:b/>
          <w:bCs/>
          <w:sz w:val="20"/>
          <w:szCs w:val="20"/>
        </w:rPr>
        <w:t xml:space="preserve">Produits surgelés </w:t>
      </w:r>
      <w:r w:rsidRPr="00C5392C">
        <w:rPr>
          <w:rFonts w:cs="Arial"/>
          <w:sz w:val="20"/>
          <w:szCs w:val="20"/>
        </w:rPr>
        <w:t xml:space="preserve">: </w:t>
      </w:r>
      <w:proofErr w:type="spellStart"/>
      <w:r w:rsidRPr="00C5392C">
        <w:rPr>
          <w:rFonts w:cs="Arial"/>
          <w:sz w:val="20"/>
          <w:szCs w:val="20"/>
        </w:rPr>
        <w:t>Dir</w:t>
      </w:r>
      <w:proofErr w:type="spellEnd"/>
      <w:r w:rsidRPr="00C5392C">
        <w:rPr>
          <w:rFonts w:cs="Arial"/>
          <w:sz w:val="20"/>
          <w:szCs w:val="20"/>
        </w:rPr>
        <w:t xml:space="preserve"> 89/108 modifiée</w:t>
      </w:r>
    </w:p>
    <w:p w:rsidR="00C5392C" w:rsidRPr="00C5392C" w:rsidRDefault="00C5392C" w:rsidP="00D94C33">
      <w:pPr>
        <w:autoSpaceDE w:val="0"/>
        <w:autoSpaceDN w:val="0"/>
        <w:adjustRightInd w:val="0"/>
        <w:spacing w:after="0"/>
        <w:rPr>
          <w:rFonts w:cs="Wingdings"/>
          <w:sz w:val="20"/>
          <w:szCs w:val="20"/>
        </w:rPr>
      </w:pPr>
    </w:p>
    <w:p w:rsidR="00C5392C" w:rsidRPr="00C5392C" w:rsidRDefault="00C5392C" w:rsidP="00D94C33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 w:rsidRPr="00C5392C">
        <w:rPr>
          <w:rFonts w:cs="Arial"/>
          <w:sz w:val="20"/>
          <w:szCs w:val="20"/>
        </w:rPr>
        <w:t xml:space="preserve">L’utilisation </w:t>
      </w:r>
      <w:r w:rsidRPr="00C5392C">
        <w:rPr>
          <w:rFonts w:cs="Arial"/>
          <w:b/>
          <w:bCs/>
          <w:sz w:val="20"/>
          <w:szCs w:val="20"/>
        </w:rPr>
        <w:t xml:space="preserve">d’allégations volontaires </w:t>
      </w:r>
      <w:r w:rsidRPr="00C5392C">
        <w:rPr>
          <w:rFonts w:cs="Arial"/>
          <w:sz w:val="20"/>
          <w:szCs w:val="20"/>
        </w:rPr>
        <w:t xml:space="preserve">entraîne l’apparition de </w:t>
      </w:r>
      <w:r w:rsidRPr="00C5392C">
        <w:rPr>
          <w:rFonts w:cs="Arial"/>
          <w:b/>
          <w:bCs/>
          <w:sz w:val="20"/>
          <w:szCs w:val="20"/>
        </w:rPr>
        <w:t xml:space="preserve">nouvelles mentions obligatoires </w:t>
      </w:r>
      <w:r w:rsidRPr="00C5392C">
        <w:rPr>
          <w:rFonts w:cs="Arial"/>
          <w:sz w:val="20"/>
          <w:szCs w:val="20"/>
        </w:rPr>
        <w:t>:</w:t>
      </w:r>
    </w:p>
    <w:p w:rsidR="00C5392C" w:rsidRPr="00C5392C" w:rsidRDefault="00C5392C" w:rsidP="00D94C33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 w:rsidRPr="00C5392C">
        <w:rPr>
          <w:rFonts w:cs="Symbol"/>
          <w:sz w:val="20"/>
          <w:szCs w:val="20"/>
        </w:rPr>
        <w:t xml:space="preserve">· </w:t>
      </w:r>
      <w:r w:rsidRPr="00C5392C">
        <w:rPr>
          <w:rFonts w:cs="Arial"/>
          <w:sz w:val="20"/>
          <w:szCs w:val="20"/>
        </w:rPr>
        <w:t xml:space="preserve">Produits BIO : </w:t>
      </w:r>
      <w:proofErr w:type="spellStart"/>
      <w:r w:rsidRPr="00C5392C">
        <w:rPr>
          <w:rFonts w:cs="Arial"/>
          <w:sz w:val="20"/>
          <w:szCs w:val="20"/>
        </w:rPr>
        <w:t>Rglt</w:t>
      </w:r>
      <w:proofErr w:type="spellEnd"/>
      <w:r w:rsidRPr="00C5392C">
        <w:rPr>
          <w:rFonts w:cs="Arial"/>
          <w:sz w:val="20"/>
          <w:szCs w:val="20"/>
        </w:rPr>
        <w:t xml:space="preserve"> 834/2007et </w:t>
      </w:r>
      <w:proofErr w:type="spellStart"/>
      <w:r w:rsidRPr="00C5392C">
        <w:rPr>
          <w:rFonts w:cs="Arial"/>
          <w:sz w:val="20"/>
          <w:szCs w:val="20"/>
        </w:rPr>
        <w:t>Rglt</w:t>
      </w:r>
      <w:proofErr w:type="spellEnd"/>
      <w:r w:rsidRPr="00C5392C">
        <w:rPr>
          <w:rFonts w:cs="Arial"/>
          <w:sz w:val="20"/>
          <w:szCs w:val="20"/>
        </w:rPr>
        <w:t xml:space="preserve"> 889/2008</w:t>
      </w:r>
    </w:p>
    <w:p w:rsidR="00C5392C" w:rsidRPr="00C5392C" w:rsidRDefault="00C5392C" w:rsidP="00D94C33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 w:rsidRPr="00C5392C">
        <w:rPr>
          <w:rFonts w:cs="Symbol"/>
          <w:sz w:val="20"/>
          <w:szCs w:val="20"/>
        </w:rPr>
        <w:t xml:space="preserve">· </w:t>
      </w:r>
      <w:r w:rsidRPr="00C5392C">
        <w:rPr>
          <w:rFonts w:cs="Arial"/>
          <w:sz w:val="20"/>
          <w:szCs w:val="20"/>
        </w:rPr>
        <w:t xml:space="preserve">Allégations nutritionnelles et de santé : </w:t>
      </w:r>
      <w:proofErr w:type="spellStart"/>
      <w:r w:rsidRPr="00C5392C">
        <w:rPr>
          <w:rFonts w:cs="Arial"/>
          <w:sz w:val="20"/>
          <w:szCs w:val="20"/>
        </w:rPr>
        <w:t>Rglt</w:t>
      </w:r>
      <w:proofErr w:type="spellEnd"/>
      <w:r w:rsidRPr="00C5392C">
        <w:rPr>
          <w:rFonts w:cs="Arial"/>
          <w:sz w:val="20"/>
          <w:szCs w:val="20"/>
        </w:rPr>
        <w:t xml:space="preserve"> 1924/2006</w:t>
      </w:r>
    </w:p>
    <w:p w:rsidR="00C5392C" w:rsidRPr="00C5392C" w:rsidRDefault="00C5392C" w:rsidP="00D94C33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 w:rsidRPr="00C5392C">
        <w:rPr>
          <w:rFonts w:cs="Symbol"/>
          <w:sz w:val="20"/>
          <w:szCs w:val="20"/>
        </w:rPr>
        <w:t xml:space="preserve">· </w:t>
      </w:r>
      <w:r w:rsidRPr="00C5392C">
        <w:rPr>
          <w:rFonts w:cs="Arial"/>
          <w:sz w:val="20"/>
          <w:szCs w:val="20"/>
        </w:rPr>
        <w:t xml:space="preserve">Aliments diététiques : </w:t>
      </w:r>
      <w:proofErr w:type="spellStart"/>
      <w:r w:rsidRPr="00C5392C">
        <w:rPr>
          <w:rFonts w:cs="Arial"/>
          <w:sz w:val="20"/>
          <w:szCs w:val="20"/>
        </w:rPr>
        <w:t>Rglt</w:t>
      </w:r>
      <w:proofErr w:type="spellEnd"/>
      <w:r w:rsidRPr="00C5392C">
        <w:rPr>
          <w:rFonts w:cs="Arial"/>
          <w:sz w:val="20"/>
          <w:szCs w:val="20"/>
        </w:rPr>
        <w:t xml:space="preserve"> 953/2009</w:t>
      </w:r>
    </w:p>
    <w:p w:rsidR="00C5392C" w:rsidRDefault="00C5392C" w:rsidP="00D94C33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 w:rsidRPr="00C5392C">
        <w:rPr>
          <w:rFonts w:cs="Symbol"/>
          <w:sz w:val="20"/>
          <w:szCs w:val="20"/>
        </w:rPr>
        <w:t xml:space="preserve">· </w:t>
      </w:r>
      <w:r w:rsidRPr="00C5392C">
        <w:rPr>
          <w:rFonts w:cs="Arial"/>
          <w:sz w:val="20"/>
          <w:szCs w:val="20"/>
        </w:rPr>
        <w:t xml:space="preserve">Adjonction de vitamines et minéraux : </w:t>
      </w:r>
      <w:proofErr w:type="spellStart"/>
      <w:r w:rsidRPr="00C5392C">
        <w:rPr>
          <w:rFonts w:cs="Arial"/>
          <w:sz w:val="20"/>
          <w:szCs w:val="20"/>
        </w:rPr>
        <w:t>Rglt</w:t>
      </w:r>
      <w:proofErr w:type="spellEnd"/>
      <w:r w:rsidRPr="00C5392C">
        <w:rPr>
          <w:rFonts w:cs="Arial"/>
          <w:sz w:val="20"/>
          <w:szCs w:val="20"/>
        </w:rPr>
        <w:t xml:space="preserve"> 1925/2006</w:t>
      </w:r>
      <w:r>
        <w:rPr>
          <w:rFonts w:cs="Arial"/>
          <w:sz w:val="20"/>
          <w:szCs w:val="20"/>
        </w:rPr>
        <w:t>.</w:t>
      </w:r>
    </w:p>
    <w:p w:rsidR="00C5392C" w:rsidRDefault="00C5392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:rsidR="00C5392C" w:rsidRPr="00C5392C" w:rsidRDefault="007C6D84" w:rsidP="00C5392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31849B" w:themeColor="accent5" w:themeShade="BF"/>
          <w:sz w:val="20"/>
          <w:szCs w:val="20"/>
        </w:rPr>
      </w:pPr>
      <w:r>
        <w:rPr>
          <w:rFonts w:cs="Arial"/>
          <w:b/>
          <w:bCs/>
          <w:color w:val="31849B" w:themeColor="accent5" w:themeShade="BF"/>
          <w:sz w:val="20"/>
          <w:szCs w:val="20"/>
        </w:rPr>
        <w:lastRenderedPageBreak/>
        <w:t>DÉ</w:t>
      </w:r>
      <w:r w:rsidR="00C5392C" w:rsidRPr="00C5392C">
        <w:rPr>
          <w:rFonts w:cs="Arial"/>
          <w:b/>
          <w:bCs/>
          <w:color w:val="31849B" w:themeColor="accent5" w:themeShade="BF"/>
          <w:sz w:val="20"/>
          <w:szCs w:val="20"/>
        </w:rPr>
        <w:t>TAIL DES MENTIONS OBLIGATOIRES</w:t>
      </w:r>
    </w:p>
    <w:p w:rsidR="00C5392C" w:rsidRDefault="00C5392C" w:rsidP="00C5392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C5392C" w:rsidRPr="006C65B5" w:rsidRDefault="00C5392C" w:rsidP="00D94C33">
      <w:pPr>
        <w:autoSpaceDE w:val="0"/>
        <w:autoSpaceDN w:val="0"/>
        <w:adjustRightInd w:val="0"/>
        <w:spacing w:after="0"/>
        <w:jc w:val="both"/>
        <w:rPr>
          <w:rFonts w:cs="Arial"/>
          <w:i/>
          <w:iCs/>
          <w:color w:val="31849B" w:themeColor="accent5" w:themeShade="BF"/>
          <w:sz w:val="16"/>
          <w:szCs w:val="16"/>
        </w:rPr>
      </w:pPr>
      <w:r w:rsidRPr="006C65B5">
        <w:rPr>
          <w:rFonts w:cs="Arial"/>
          <w:b/>
          <w:bCs/>
          <w:color w:val="31849B" w:themeColor="accent5" w:themeShade="BF"/>
          <w:sz w:val="20"/>
          <w:szCs w:val="20"/>
        </w:rPr>
        <w:t xml:space="preserve">1- Dénomination de la denrée alimentaire </w:t>
      </w:r>
      <w:r w:rsidRPr="006C65B5">
        <w:rPr>
          <w:rFonts w:cs="Arial"/>
          <w:i/>
          <w:iCs/>
          <w:color w:val="31849B" w:themeColor="accent5" w:themeShade="BF"/>
          <w:sz w:val="16"/>
          <w:szCs w:val="16"/>
        </w:rPr>
        <w:t>(Art 17 &amp; annexe VI)</w:t>
      </w:r>
    </w:p>
    <w:p w:rsidR="00C5392C" w:rsidRPr="00C5392C" w:rsidRDefault="00C5392C" w:rsidP="00D94C33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- </w:t>
      </w:r>
      <w:r w:rsidRPr="00C5392C">
        <w:rPr>
          <w:rFonts w:cs="Arial"/>
          <w:sz w:val="20"/>
          <w:szCs w:val="20"/>
        </w:rPr>
        <w:t xml:space="preserve">C’est sa </w:t>
      </w:r>
      <w:r w:rsidRPr="00C5392C">
        <w:rPr>
          <w:rFonts w:cs="Arial"/>
          <w:b/>
          <w:bCs/>
          <w:sz w:val="20"/>
          <w:szCs w:val="20"/>
        </w:rPr>
        <w:t xml:space="preserve">dénomination légale </w:t>
      </w:r>
      <w:r w:rsidRPr="00C5392C">
        <w:rPr>
          <w:rFonts w:cs="Arial"/>
          <w:sz w:val="20"/>
          <w:szCs w:val="20"/>
        </w:rPr>
        <w:t xml:space="preserve">OU à défaut son </w:t>
      </w:r>
      <w:r w:rsidRPr="00C5392C">
        <w:rPr>
          <w:rFonts w:cs="Arial"/>
          <w:b/>
          <w:bCs/>
          <w:sz w:val="20"/>
          <w:szCs w:val="20"/>
        </w:rPr>
        <w:t xml:space="preserve">nom usuel </w:t>
      </w:r>
      <w:r w:rsidRPr="00C5392C">
        <w:rPr>
          <w:rFonts w:cs="Arial"/>
          <w:sz w:val="20"/>
          <w:szCs w:val="20"/>
        </w:rPr>
        <w:t xml:space="preserve">OU à défaut un </w:t>
      </w:r>
      <w:r w:rsidRPr="00C5392C">
        <w:rPr>
          <w:rFonts w:cs="Arial"/>
          <w:b/>
          <w:bCs/>
          <w:sz w:val="20"/>
          <w:szCs w:val="20"/>
        </w:rPr>
        <w:t xml:space="preserve">nom descriptif </w:t>
      </w:r>
      <w:r w:rsidRPr="00C5392C">
        <w:rPr>
          <w:rFonts w:cs="Arial"/>
          <w:sz w:val="20"/>
          <w:szCs w:val="20"/>
        </w:rPr>
        <w:t>(suffisamment</w:t>
      </w:r>
      <w:r>
        <w:rPr>
          <w:rFonts w:cs="Arial"/>
          <w:sz w:val="20"/>
          <w:szCs w:val="20"/>
        </w:rPr>
        <w:t xml:space="preserve"> </w:t>
      </w:r>
      <w:r w:rsidRPr="00C5392C">
        <w:rPr>
          <w:rFonts w:cs="Arial"/>
          <w:sz w:val="20"/>
          <w:szCs w:val="20"/>
        </w:rPr>
        <w:t>clair pour ne pas le confondre avec une autre denrée)</w:t>
      </w:r>
    </w:p>
    <w:p w:rsidR="00C5392C" w:rsidRPr="00C5392C" w:rsidRDefault="00C5392C" w:rsidP="00D94C33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sz w:val="20"/>
          <w:szCs w:val="20"/>
        </w:rPr>
        <w:t xml:space="preserve">- </w:t>
      </w:r>
      <w:r w:rsidRPr="00C5392C">
        <w:rPr>
          <w:rFonts w:cs="Arial"/>
          <w:sz w:val="20"/>
          <w:szCs w:val="20"/>
        </w:rPr>
        <w:t xml:space="preserve">Elle est compréhensible par les consommateurs du pays de </w:t>
      </w:r>
      <w:r w:rsidRPr="00C5392C">
        <w:rPr>
          <w:rFonts w:cs="Arial"/>
          <w:b/>
          <w:bCs/>
          <w:sz w:val="20"/>
          <w:szCs w:val="20"/>
        </w:rPr>
        <w:t>commercialisation</w:t>
      </w:r>
    </w:p>
    <w:p w:rsidR="00C5392C" w:rsidRPr="00C5392C" w:rsidRDefault="00C5392C" w:rsidP="00D94C33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 w:rsidRPr="00C5392C">
        <w:rPr>
          <w:rFonts w:cs="Arial"/>
          <w:sz w:val="20"/>
          <w:szCs w:val="20"/>
        </w:rPr>
        <w:t xml:space="preserve">La dénomination est assortie de </w:t>
      </w:r>
      <w:r w:rsidRPr="00C5392C">
        <w:rPr>
          <w:rFonts w:cs="Arial"/>
          <w:b/>
          <w:bCs/>
          <w:sz w:val="20"/>
          <w:szCs w:val="20"/>
        </w:rPr>
        <w:t xml:space="preserve">l’état physique </w:t>
      </w:r>
      <w:r w:rsidRPr="00C5392C">
        <w:rPr>
          <w:rFonts w:cs="Arial"/>
          <w:sz w:val="20"/>
          <w:szCs w:val="20"/>
        </w:rPr>
        <w:t xml:space="preserve">(recongelé, surgelé…) dans lequel se trouve la denrée ou du </w:t>
      </w:r>
      <w:r w:rsidRPr="00C5392C">
        <w:rPr>
          <w:rFonts w:cs="Arial"/>
          <w:b/>
          <w:bCs/>
          <w:sz w:val="20"/>
          <w:szCs w:val="20"/>
        </w:rPr>
        <w:t xml:space="preserve">traitement spécifique </w:t>
      </w:r>
      <w:r w:rsidRPr="00C5392C">
        <w:rPr>
          <w:rFonts w:cs="Arial"/>
          <w:sz w:val="20"/>
          <w:szCs w:val="20"/>
        </w:rPr>
        <w:t>subi (fumé, concentré, irradié…)</w:t>
      </w:r>
    </w:p>
    <w:p w:rsidR="00C5392C" w:rsidRPr="00C5392C" w:rsidRDefault="00C5392C" w:rsidP="00D94C33">
      <w:pPr>
        <w:autoSpaceDE w:val="0"/>
        <w:autoSpaceDN w:val="0"/>
        <w:adjustRightInd w:val="0"/>
        <w:spacing w:after="0"/>
        <w:jc w:val="both"/>
        <w:rPr>
          <w:rFonts w:cs="Arial"/>
          <w:i/>
          <w:iCs/>
          <w:sz w:val="16"/>
          <w:szCs w:val="16"/>
        </w:rPr>
      </w:pPr>
      <w:r w:rsidRPr="00C5392C">
        <w:rPr>
          <w:rFonts w:cs="Arial"/>
          <w:sz w:val="20"/>
          <w:szCs w:val="20"/>
        </w:rPr>
        <w:t xml:space="preserve">Tout ingrédient </w:t>
      </w:r>
      <w:r w:rsidRPr="00C5392C">
        <w:rPr>
          <w:rFonts w:cs="Arial"/>
          <w:b/>
          <w:bCs/>
          <w:sz w:val="20"/>
          <w:szCs w:val="20"/>
        </w:rPr>
        <w:t xml:space="preserve">normalement présent mais substitué </w:t>
      </w:r>
      <w:r w:rsidRPr="00C5392C">
        <w:rPr>
          <w:rFonts w:cs="Arial"/>
          <w:sz w:val="20"/>
          <w:szCs w:val="20"/>
        </w:rPr>
        <w:t xml:space="preserve">doit être indiqué </w:t>
      </w:r>
      <w:r w:rsidRPr="00C5392C">
        <w:rPr>
          <w:rFonts w:cs="Arial"/>
          <w:i/>
          <w:iCs/>
          <w:sz w:val="16"/>
          <w:szCs w:val="16"/>
        </w:rPr>
        <w:t>(annexe VI A.4)</w:t>
      </w:r>
    </w:p>
    <w:p w:rsidR="00C5392C" w:rsidRPr="00C5392C" w:rsidRDefault="00C5392C" w:rsidP="00D94C33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 w:rsidRPr="00C5392C">
        <w:rPr>
          <w:rFonts w:cs="Arial"/>
          <w:sz w:val="20"/>
          <w:szCs w:val="20"/>
        </w:rPr>
        <w:t xml:space="preserve">Pour certains produits animaux, l’ajout de </w:t>
      </w:r>
      <w:r w:rsidRPr="00C5392C">
        <w:rPr>
          <w:rFonts w:cs="Arial"/>
          <w:b/>
          <w:bCs/>
          <w:sz w:val="20"/>
          <w:szCs w:val="20"/>
        </w:rPr>
        <w:t>protéines</w:t>
      </w:r>
      <w:r w:rsidRPr="00C5392C">
        <w:rPr>
          <w:rFonts w:cs="Arial"/>
          <w:sz w:val="20"/>
          <w:szCs w:val="20"/>
        </w:rPr>
        <w:t xml:space="preserve">, </w:t>
      </w:r>
      <w:r w:rsidRPr="00C5392C">
        <w:rPr>
          <w:rFonts w:cs="Arial"/>
          <w:b/>
          <w:bCs/>
          <w:sz w:val="20"/>
          <w:szCs w:val="20"/>
        </w:rPr>
        <w:t xml:space="preserve">l’eau ajoutée </w:t>
      </w:r>
      <w:r w:rsidRPr="00C5392C">
        <w:rPr>
          <w:rFonts w:cs="Arial"/>
          <w:sz w:val="20"/>
          <w:szCs w:val="20"/>
        </w:rPr>
        <w:t>ou l’aspect d’une pièce entière d’un</w:t>
      </w:r>
      <w:r>
        <w:rPr>
          <w:rFonts w:cs="Arial"/>
          <w:sz w:val="20"/>
          <w:szCs w:val="20"/>
        </w:rPr>
        <w:t xml:space="preserve"> </w:t>
      </w:r>
      <w:r w:rsidRPr="00C5392C">
        <w:rPr>
          <w:rFonts w:cs="Arial"/>
          <w:b/>
          <w:bCs/>
          <w:sz w:val="20"/>
          <w:szCs w:val="20"/>
        </w:rPr>
        <w:t xml:space="preserve">produit reconstitué </w:t>
      </w:r>
      <w:r w:rsidRPr="00C5392C">
        <w:rPr>
          <w:rFonts w:cs="Arial"/>
          <w:sz w:val="20"/>
          <w:szCs w:val="20"/>
        </w:rPr>
        <w:t xml:space="preserve">doivent être indiqués </w:t>
      </w:r>
      <w:r w:rsidRPr="00C5392C">
        <w:rPr>
          <w:rFonts w:cs="Arial"/>
          <w:i/>
          <w:iCs/>
          <w:sz w:val="16"/>
          <w:szCs w:val="16"/>
        </w:rPr>
        <w:t>(annexe VI A.5, 6 &amp; 7)</w:t>
      </w:r>
    </w:p>
    <w:p w:rsidR="00C5392C" w:rsidRPr="00C5392C" w:rsidRDefault="00C5392C" w:rsidP="00D94C33">
      <w:pPr>
        <w:autoSpaceDE w:val="0"/>
        <w:autoSpaceDN w:val="0"/>
        <w:adjustRightInd w:val="0"/>
        <w:spacing w:after="0"/>
        <w:jc w:val="both"/>
        <w:rPr>
          <w:rFonts w:cs="Arial"/>
          <w:i/>
          <w:iCs/>
          <w:sz w:val="16"/>
          <w:szCs w:val="16"/>
        </w:rPr>
      </w:pPr>
      <w:r w:rsidRPr="00C5392C">
        <w:rPr>
          <w:rFonts w:cs="Arial"/>
          <w:sz w:val="20"/>
          <w:szCs w:val="20"/>
        </w:rPr>
        <w:t xml:space="preserve">Des mentions particulières doivent accompagner la </w:t>
      </w:r>
      <w:r w:rsidRPr="00C5392C">
        <w:rPr>
          <w:rFonts w:cs="Arial"/>
          <w:b/>
          <w:bCs/>
          <w:sz w:val="20"/>
          <w:szCs w:val="20"/>
        </w:rPr>
        <w:t xml:space="preserve">viande hachée </w:t>
      </w:r>
      <w:r w:rsidRPr="00C5392C">
        <w:rPr>
          <w:rFonts w:cs="Arial"/>
          <w:i/>
          <w:iCs/>
          <w:sz w:val="16"/>
          <w:szCs w:val="16"/>
        </w:rPr>
        <w:t>(annexe VI B)</w:t>
      </w:r>
    </w:p>
    <w:p w:rsidR="00C5392C" w:rsidRPr="00C5392C" w:rsidRDefault="00C5392C" w:rsidP="00D94C33">
      <w:pPr>
        <w:autoSpaceDE w:val="0"/>
        <w:autoSpaceDN w:val="0"/>
        <w:adjustRightInd w:val="0"/>
        <w:spacing w:after="0"/>
        <w:jc w:val="both"/>
        <w:rPr>
          <w:rFonts w:cs="Arial"/>
          <w:i/>
          <w:iCs/>
          <w:sz w:val="16"/>
          <w:szCs w:val="16"/>
        </w:rPr>
      </w:pPr>
      <w:r w:rsidRPr="00C5392C">
        <w:rPr>
          <w:rFonts w:cs="Arial"/>
          <w:sz w:val="20"/>
          <w:szCs w:val="20"/>
        </w:rPr>
        <w:t xml:space="preserve">Un </w:t>
      </w:r>
      <w:r w:rsidRPr="00C5392C">
        <w:rPr>
          <w:rFonts w:cs="Arial"/>
          <w:b/>
          <w:bCs/>
          <w:sz w:val="20"/>
          <w:szCs w:val="20"/>
        </w:rPr>
        <w:t xml:space="preserve">boyau </w:t>
      </w:r>
      <w:r w:rsidRPr="00C5392C">
        <w:rPr>
          <w:rFonts w:cs="Arial"/>
          <w:sz w:val="20"/>
          <w:szCs w:val="20"/>
        </w:rPr>
        <w:t xml:space="preserve">de saucisse </w:t>
      </w:r>
      <w:r w:rsidRPr="00C5392C">
        <w:rPr>
          <w:rFonts w:cs="Arial"/>
          <w:b/>
          <w:bCs/>
          <w:sz w:val="20"/>
          <w:szCs w:val="20"/>
        </w:rPr>
        <w:t xml:space="preserve">non comestible </w:t>
      </w:r>
      <w:r w:rsidRPr="00C5392C">
        <w:rPr>
          <w:rFonts w:cs="Arial"/>
          <w:sz w:val="20"/>
          <w:szCs w:val="20"/>
        </w:rPr>
        <w:t xml:space="preserve">laissé dans le produit doit être indiqué </w:t>
      </w:r>
      <w:r w:rsidRPr="00C5392C">
        <w:rPr>
          <w:rFonts w:cs="Arial"/>
          <w:i/>
          <w:iCs/>
          <w:sz w:val="16"/>
          <w:szCs w:val="16"/>
        </w:rPr>
        <w:t>(annexe VI C)</w:t>
      </w:r>
    </w:p>
    <w:p w:rsidR="00C5392C" w:rsidRPr="00C5392C" w:rsidRDefault="00C5392C" w:rsidP="00D94C33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sz w:val="20"/>
          <w:szCs w:val="20"/>
        </w:rPr>
      </w:pPr>
    </w:p>
    <w:p w:rsidR="00C5392C" w:rsidRPr="006C65B5" w:rsidRDefault="00C5392C" w:rsidP="00D94C33">
      <w:pPr>
        <w:autoSpaceDE w:val="0"/>
        <w:autoSpaceDN w:val="0"/>
        <w:adjustRightInd w:val="0"/>
        <w:spacing w:after="0"/>
        <w:jc w:val="both"/>
        <w:rPr>
          <w:rFonts w:cs="Arial"/>
          <w:i/>
          <w:iCs/>
          <w:color w:val="31849B" w:themeColor="accent5" w:themeShade="BF"/>
          <w:sz w:val="16"/>
          <w:szCs w:val="16"/>
        </w:rPr>
      </w:pPr>
      <w:r w:rsidRPr="006C65B5">
        <w:rPr>
          <w:rFonts w:cs="Arial"/>
          <w:b/>
          <w:bCs/>
          <w:color w:val="31849B" w:themeColor="accent5" w:themeShade="BF"/>
          <w:sz w:val="20"/>
          <w:szCs w:val="20"/>
        </w:rPr>
        <w:t xml:space="preserve">2- Liste des ingrédients </w:t>
      </w:r>
      <w:r w:rsidRPr="006C65B5">
        <w:rPr>
          <w:rFonts w:cs="Arial"/>
          <w:i/>
          <w:iCs/>
          <w:color w:val="31849B" w:themeColor="accent5" w:themeShade="BF"/>
          <w:sz w:val="16"/>
          <w:szCs w:val="16"/>
        </w:rPr>
        <w:t>(Art 18 &amp; annexe VII)</w:t>
      </w:r>
    </w:p>
    <w:p w:rsidR="00C5392C" w:rsidRPr="00C5392C" w:rsidRDefault="00C5392C" w:rsidP="00D94C33">
      <w:pPr>
        <w:autoSpaceDE w:val="0"/>
        <w:autoSpaceDN w:val="0"/>
        <w:adjustRightInd w:val="0"/>
        <w:spacing w:after="0"/>
        <w:jc w:val="both"/>
        <w:rPr>
          <w:rFonts w:cs="Arial"/>
          <w:i/>
          <w:iCs/>
          <w:sz w:val="16"/>
          <w:szCs w:val="16"/>
        </w:rPr>
      </w:pPr>
      <w:r>
        <w:rPr>
          <w:rFonts w:cs="Arial"/>
          <w:sz w:val="20"/>
          <w:szCs w:val="20"/>
        </w:rPr>
        <w:t xml:space="preserve">-  </w:t>
      </w:r>
      <w:r w:rsidRPr="00C5392C">
        <w:rPr>
          <w:rFonts w:cs="Arial"/>
          <w:sz w:val="20"/>
          <w:szCs w:val="20"/>
        </w:rPr>
        <w:t xml:space="preserve">Précéder cette liste du terme « </w:t>
      </w:r>
      <w:r w:rsidRPr="00C5392C">
        <w:rPr>
          <w:rFonts w:cs="Arial"/>
          <w:b/>
          <w:bCs/>
          <w:sz w:val="20"/>
          <w:szCs w:val="20"/>
        </w:rPr>
        <w:t xml:space="preserve">ingrédient </w:t>
      </w:r>
      <w:r w:rsidRPr="00C5392C">
        <w:rPr>
          <w:rFonts w:cs="Arial"/>
          <w:sz w:val="20"/>
          <w:szCs w:val="20"/>
        </w:rPr>
        <w:t xml:space="preserve">» ou d’une mention comportant ce terme </w:t>
      </w:r>
      <w:r w:rsidRPr="00C5392C">
        <w:rPr>
          <w:rFonts w:cs="Arial"/>
          <w:i/>
          <w:iCs/>
          <w:sz w:val="16"/>
          <w:szCs w:val="16"/>
        </w:rPr>
        <w:t>(Art 18.1)</w:t>
      </w:r>
    </w:p>
    <w:p w:rsidR="00C5392C" w:rsidRPr="00C5392C" w:rsidRDefault="00C5392C" w:rsidP="00D94C33">
      <w:pPr>
        <w:autoSpaceDE w:val="0"/>
        <w:autoSpaceDN w:val="0"/>
        <w:adjustRightInd w:val="0"/>
        <w:spacing w:after="0"/>
        <w:jc w:val="both"/>
        <w:rPr>
          <w:rFonts w:cs="Arial"/>
          <w:i/>
          <w:iCs/>
          <w:sz w:val="16"/>
          <w:szCs w:val="16"/>
        </w:rPr>
      </w:pPr>
      <w:r>
        <w:rPr>
          <w:rFonts w:cs="Wingdings"/>
          <w:sz w:val="20"/>
          <w:szCs w:val="20"/>
        </w:rPr>
        <w:t xml:space="preserve">- </w:t>
      </w:r>
      <w:r w:rsidRPr="00C5392C">
        <w:rPr>
          <w:rFonts w:cs="Arial"/>
          <w:sz w:val="20"/>
          <w:szCs w:val="20"/>
        </w:rPr>
        <w:t xml:space="preserve">Ordre </w:t>
      </w:r>
      <w:r w:rsidRPr="00C5392C">
        <w:rPr>
          <w:rFonts w:cs="Arial"/>
          <w:b/>
          <w:bCs/>
          <w:sz w:val="20"/>
          <w:szCs w:val="20"/>
        </w:rPr>
        <w:t xml:space="preserve">décroissant </w:t>
      </w:r>
      <w:r w:rsidRPr="00C5392C">
        <w:rPr>
          <w:rFonts w:cs="Arial"/>
          <w:sz w:val="20"/>
          <w:szCs w:val="20"/>
        </w:rPr>
        <w:t xml:space="preserve">de l’importance pondérale </w:t>
      </w:r>
      <w:r w:rsidRPr="00C5392C">
        <w:rPr>
          <w:rFonts w:cs="Arial"/>
          <w:b/>
          <w:bCs/>
          <w:sz w:val="20"/>
          <w:szCs w:val="20"/>
        </w:rPr>
        <w:t xml:space="preserve">à la mise </w:t>
      </w:r>
      <w:proofErr w:type="spellStart"/>
      <w:r w:rsidRPr="00C5392C">
        <w:rPr>
          <w:rFonts w:cs="Arial"/>
          <w:b/>
          <w:bCs/>
          <w:sz w:val="20"/>
          <w:szCs w:val="20"/>
        </w:rPr>
        <w:t>oeuvre</w:t>
      </w:r>
      <w:proofErr w:type="spellEnd"/>
      <w:r w:rsidRPr="00C5392C">
        <w:rPr>
          <w:rFonts w:cs="Arial"/>
          <w:b/>
          <w:bCs/>
          <w:sz w:val="20"/>
          <w:szCs w:val="20"/>
        </w:rPr>
        <w:t xml:space="preserve"> </w:t>
      </w:r>
      <w:r w:rsidRPr="00C5392C">
        <w:rPr>
          <w:rFonts w:cs="Arial"/>
          <w:i/>
          <w:iCs/>
          <w:sz w:val="16"/>
          <w:szCs w:val="16"/>
        </w:rPr>
        <w:t>(Art 18.1)</w:t>
      </w:r>
    </w:p>
    <w:p w:rsidR="00C5392C" w:rsidRPr="00C5392C" w:rsidRDefault="00C5392C" w:rsidP="00D94C33">
      <w:pPr>
        <w:autoSpaceDE w:val="0"/>
        <w:autoSpaceDN w:val="0"/>
        <w:adjustRightInd w:val="0"/>
        <w:spacing w:after="0"/>
        <w:jc w:val="both"/>
        <w:rPr>
          <w:rFonts w:cs="Arial"/>
          <w:i/>
          <w:iCs/>
          <w:sz w:val="16"/>
          <w:szCs w:val="16"/>
        </w:rPr>
      </w:pPr>
      <w:r>
        <w:rPr>
          <w:rFonts w:cs="Wingdings"/>
          <w:sz w:val="20"/>
          <w:szCs w:val="20"/>
        </w:rPr>
        <w:t>-</w:t>
      </w:r>
      <w:r w:rsidRPr="00C5392C">
        <w:rPr>
          <w:rFonts w:cs="Wingdings"/>
          <w:sz w:val="20"/>
          <w:szCs w:val="20"/>
        </w:rPr>
        <w:t xml:space="preserve"> </w:t>
      </w:r>
      <w:r w:rsidRPr="00C5392C">
        <w:rPr>
          <w:rFonts w:cs="Arial"/>
          <w:sz w:val="20"/>
          <w:szCs w:val="20"/>
        </w:rPr>
        <w:t xml:space="preserve">Désigner les ingrédients par leur </w:t>
      </w:r>
      <w:r w:rsidRPr="00C5392C">
        <w:rPr>
          <w:rFonts w:cs="Arial"/>
          <w:b/>
          <w:bCs/>
          <w:sz w:val="20"/>
          <w:szCs w:val="20"/>
        </w:rPr>
        <w:t xml:space="preserve">nom spécifique </w:t>
      </w:r>
      <w:r w:rsidRPr="00C5392C">
        <w:rPr>
          <w:rFonts w:cs="Arial"/>
          <w:sz w:val="16"/>
          <w:szCs w:val="16"/>
        </w:rPr>
        <w:t xml:space="preserve">(suivre les mêmes règles que pour la dénomination) </w:t>
      </w:r>
      <w:r w:rsidRPr="00C5392C">
        <w:rPr>
          <w:rFonts w:cs="Arial"/>
          <w:i/>
          <w:iCs/>
          <w:sz w:val="16"/>
          <w:szCs w:val="16"/>
        </w:rPr>
        <w:t>(Art 18.2)</w:t>
      </w:r>
    </w:p>
    <w:p w:rsidR="00C5392C" w:rsidRPr="00C5392C" w:rsidRDefault="00C5392C" w:rsidP="00D94C33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>
        <w:rPr>
          <w:rFonts w:cs="Wingdings"/>
          <w:sz w:val="20"/>
          <w:szCs w:val="20"/>
        </w:rPr>
        <w:t>-</w:t>
      </w:r>
      <w:r w:rsidRPr="00C5392C">
        <w:rPr>
          <w:rFonts w:cs="Wingdings"/>
          <w:sz w:val="20"/>
          <w:szCs w:val="20"/>
        </w:rPr>
        <w:t xml:space="preserve"> </w:t>
      </w:r>
      <w:r w:rsidRPr="00C5392C">
        <w:rPr>
          <w:rFonts w:cs="Arial"/>
          <w:sz w:val="20"/>
          <w:szCs w:val="20"/>
        </w:rPr>
        <w:t xml:space="preserve">Les nanomatériaux sont suivis du mot « </w:t>
      </w:r>
      <w:r w:rsidRPr="00C5392C">
        <w:rPr>
          <w:rFonts w:cs="Arial"/>
          <w:b/>
          <w:bCs/>
          <w:sz w:val="20"/>
          <w:szCs w:val="20"/>
        </w:rPr>
        <w:t xml:space="preserve">[nano] </w:t>
      </w:r>
      <w:r w:rsidRPr="00C5392C">
        <w:rPr>
          <w:rFonts w:cs="Arial"/>
          <w:sz w:val="20"/>
          <w:szCs w:val="20"/>
        </w:rPr>
        <w:t>»</w:t>
      </w:r>
    </w:p>
    <w:p w:rsidR="00C5392C" w:rsidRPr="00C5392C" w:rsidRDefault="00C5392C" w:rsidP="00D94C33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sz w:val="20"/>
          <w:szCs w:val="20"/>
        </w:rPr>
      </w:pPr>
      <w:r w:rsidRPr="00C5392C">
        <w:rPr>
          <w:rFonts w:cs="Arial"/>
          <w:sz w:val="20"/>
          <w:szCs w:val="20"/>
        </w:rPr>
        <w:t xml:space="preserve">Certaines catégories d’ingrédients font l’objet de dispositions particulières relatives à </w:t>
      </w:r>
      <w:r w:rsidRPr="00C5392C">
        <w:rPr>
          <w:rFonts w:cs="Arial"/>
          <w:b/>
          <w:bCs/>
          <w:sz w:val="20"/>
          <w:szCs w:val="20"/>
        </w:rPr>
        <w:t>l’énumération par</w:t>
      </w:r>
      <w:r>
        <w:rPr>
          <w:rFonts w:cs="Arial"/>
          <w:b/>
          <w:bCs/>
          <w:sz w:val="20"/>
          <w:szCs w:val="20"/>
        </w:rPr>
        <w:t xml:space="preserve"> </w:t>
      </w:r>
      <w:r w:rsidRPr="00C5392C">
        <w:rPr>
          <w:rFonts w:cs="Arial"/>
          <w:b/>
          <w:bCs/>
          <w:sz w:val="20"/>
          <w:szCs w:val="20"/>
        </w:rPr>
        <w:t xml:space="preserve">importance pondérale. </w:t>
      </w:r>
      <w:r w:rsidRPr="00C5392C">
        <w:rPr>
          <w:rFonts w:cs="Arial"/>
          <w:i/>
          <w:iCs/>
          <w:sz w:val="16"/>
          <w:szCs w:val="16"/>
        </w:rPr>
        <w:t>(annexe VII A)</w:t>
      </w:r>
    </w:p>
    <w:p w:rsidR="00C5392C" w:rsidRPr="00C5392C" w:rsidRDefault="00C5392C" w:rsidP="00D94C33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 w:rsidRPr="00C5392C">
        <w:rPr>
          <w:rFonts w:cs="Arial"/>
          <w:sz w:val="20"/>
          <w:szCs w:val="20"/>
        </w:rPr>
        <w:t xml:space="preserve">Certains ingrédients peuvent être désignés par le </w:t>
      </w:r>
      <w:r w:rsidRPr="00C5392C">
        <w:rPr>
          <w:rFonts w:cs="Arial"/>
          <w:b/>
          <w:bCs/>
          <w:sz w:val="20"/>
          <w:szCs w:val="20"/>
        </w:rPr>
        <w:t xml:space="preserve">nom d’une catégorie </w:t>
      </w:r>
      <w:r w:rsidRPr="00C5392C">
        <w:rPr>
          <w:rFonts w:cs="Arial"/>
          <w:sz w:val="20"/>
          <w:szCs w:val="20"/>
        </w:rPr>
        <w:t>plutôt que par un nom spécifique</w:t>
      </w:r>
    </w:p>
    <w:p w:rsidR="00C5392C" w:rsidRPr="00C5392C" w:rsidRDefault="00C5392C" w:rsidP="00D94C33">
      <w:pPr>
        <w:autoSpaceDE w:val="0"/>
        <w:autoSpaceDN w:val="0"/>
        <w:adjustRightInd w:val="0"/>
        <w:spacing w:after="0"/>
        <w:jc w:val="both"/>
        <w:rPr>
          <w:rFonts w:cs="Arial"/>
          <w:i/>
          <w:iCs/>
          <w:sz w:val="16"/>
          <w:szCs w:val="16"/>
        </w:rPr>
      </w:pPr>
      <w:r w:rsidRPr="00C5392C">
        <w:rPr>
          <w:rFonts w:cs="Arial"/>
          <w:i/>
          <w:iCs/>
          <w:sz w:val="16"/>
          <w:szCs w:val="16"/>
        </w:rPr>
        <w:t>(annexe VII B)</w:t>
      </w:r>
    </w:p>
    <w:p w:rsidR="00C5392C" w:rsidRDefault="00C5392C" w:rsidP="00D94C33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</w:p>
    <w:p w:rsidR="00C5392C" w:rsidRPr="00C5392C" w:rsidRDefault="00C5392C" w:rsidP="00D94C33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 w:rsidRPr="00C5392C">
        <w:rPr>
          <w:rFonts w:cs="Arial"/>
          <w:sz w:val="20"/>
          <w:szCs w:val="20"/>
        </w:rPr>
        <w:t xml:space="preserve">Les </w:t>
      </w:r>
      <w:r w:rsidRPr="00C5392C">
        <w:rPr>
          <w:rFonts w:cs="Arial"/>
          <w:b/>
          <w:bCs/>
          <w:sz w:val="20"/>
          <w:szCs w:val="20"/>
        </w:rPr>
        <w:t xml:space="preserve">additifs et enzymes </w:t>
      </w:r>
      <w:r w:rsidRPr="00C5392C">
        <w:rPr>
          <w:rFonts w:cs="Arial"/>
          <w:sz w:val="20"/>
          <w:szCs w:val="20"/>
        </w:rPr>
        <w:t xml:space="preserve">sont désignés par le nom de la catégorie suivi de leur nom spécifique (ou </w:t>
      </w:r>
      <w:proofErr w:type="spellStart"/>
      <w:r w:rsidRPr="00C5392C">
        <w:rPr>
          <w:rFonts w:cs="Arial"/>
          <w:sz w:val="20"/>
          <w:szCs w:val="20"/>
        </w:rPr>
        <w:t>n°E</w:t>
      </w:r>
      <w:proofErr w:type="spellEnd"/>
      <w:r w:rsidRPr="00C5392C">
        <w:rPr>
          <w:rFonts w:cs="Arial"/>
          <w:sz w:val="20"/>
          <w:szCs w:val="20"/>
        </w:rPr>
        <w:t>)</w:t>
      </w:r>
    </w:p>
    <w:p w:rsidR="00C5392C" w:rsidRPr="00C5392C" w:rsidRDefault="00C5392C" w:rsidP="00D94C33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 w:rsidRPr="00C5392C">
        <w:rPr>
          <w:rFonts w:cs="Arial"/>
          <w:i/>
          <w:iCs/>
          <w:sz w:val="16"/>
          <w:szCs w:val="16"/>
        </w:rPr>
        <w:t xml:space="preserve">(annexe VII C). </w:t>
      </w:r>
      <w:r w:rsidRPr="00C5392C">
        <w:rPr>
          <w:rFonts w:cs="Arial"/>
          <w:sz w:val="20"/>
          <w:szCs w:val="20"/>
        </w:rPr>
        <w:t>Attention on parle désormais d’« antioxydant », « sels émulsifiants », « antimoussant ». Sont</w:t>
      </w:r>
      <w:r>
        <w:rPr>
          <w:rFonts w:cs="Arial"/>
          <w:sz w:val="20"/>
          <w:szCs w:val="20"/>
        </w:rPr>
        <w:t xml:space="preserve"> </w:t>
      </w:r>
      <w:r w:rsidRPr="00C5392C">
        <w:rPr>
          <w:rFonts w:cs="Arial"/>
          <w:sz w:val="20"/>
          <w:szCs w:val="20"/>
        </w:rPr>
        <w:t>ajoutés : « agent moussant » et « séquestrant ».</w:t>
      </w:r>
    </w:p>
    <w:p w:rsidR="00C5392C" w:rsidRPr="00C5392C" w:rsidRDefault="00C5392C" w:rsidP="00D94C33">
      <w:pPr>
        <w:autoSpaceDE w:val="0"/>
        <w:autoSpaceDN w:val="0"/>
        <w:adjustRightInd w:val="0"/>
        <w:spacing w:after="0"/>
        <w:jc w:val="both"/>
        <w:rPr>
          <w:rFonts w:cs="Arial"/>
          <w:i/>
          <w:iCs/>
          <w:sz w:val="16"/>
          <w:szCs w:val="16"/>
        </w:rPr>
      </w:pPr>
      <w:r w:rsidRPr="00C5392C">
        <w:rPr>
          <w:rFonts w:cs="Arial"/>
          <w:sz w:val="20"/>
          <w:szCs w:val="20"/>
        </w:rPr>
        <w:t xml:space="preserve">Les </w:t>
      </w:r>
      <w:r w:rsidRPr="00C5392C">
        <w:rPr>
          <w:rFonts w:cs="Arial"/>
          <w:b/>
          <w:bCs/>
          <w:sz w:val="20"/>
          <w:szCs w:val="20"/>
        </w:rPr>
        <w:t xml:space="preserve">arômes </w:t>
      </w:r>
      <w:r w:rsidRPr="00C5392C">
        <w:rPr>
          <w:rFonts w:cs="Arial"/>
          <w:sz w:val="20"/>
          <w:szCs w:val="20"/>
        </w:rPr>
        <w:t xml:space="preserve">sont désignés suivant les dispositions du règlement 1334/2008 </w:t>
      </w:r>
      <w:r w:rsidRPr="00C5392C">
        <w:rPr>
          <w:rFonts w:cs="Arial"/>
          <w:i/>
          <w:iCs/>
          <w:sz w:val="16"/>
          <w:szCs w:val="16"/>
        </w:rPr>
        <w:t>(annexe VII D)</w:t>
      </w:r>
    </w:p>
    <w:p w:rsidR="00C5392C" w:rsidRPr="00C5392C" w:rsidRDefault="00C5392C" w:rsidP="00D94C33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 w:rsidRPr="00C5392C">
        <w:rPr>
          <w:rFonts w:cs="Arial"/>
          <w:sz w:val="20"/>
          <w:szCs w:val="20"/>
        </w:rPr>
        <w:t xml:space="preserve">Les </w:t>
      </w:r>
      <w:r w:rsidRPr="00C5392C">
        <w:rPr>
          <w:rFonts w:cs="Arial"/>
          <w:b/>
          <w:bCs/>
          <w:sz w:val="20"/>
          <w:szCs w:val="20"/>
        </w:rPr>
        <w:t xml:space="preserve">ingrédients composés </w:t>
      </w:r>
      <w:r w:rsidRPr="00C5392C">
        <w:rPr>
          <w:rFonts w:cs="Arial"/>
          <w:sz w:val="20"/>
          <w:szCs w:val="20"/>
        </w:rPr>
        <w:t>entrant dans la recette sont étiquetés suivant les dispositions de l’annexe VII E</w:t>
      </w:r>
    </w:p>
    <w:p w:rsidR="00C5392C" w:rsidRPr="00C5392C" w:rsidRDefault="00C5392C" w:rsidP="00D94C33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 w:rsidRPr="00C5392C">
        <w:rPr>
          <w:rFonts w:cs="Arial"/>
          <w:sz w:val="20"/>
          <w:szCs w:val="20"/>
        </w:rPr>
        <w:t xml:space="preserve">La </w:t>
      </w:r>
      <w:r w:rsidRPr="00C5392C">
        <w:rPr>
          <w:rFonts w:cs="Arial"/>
          <w:b/>
          <w:bCs/>
          <w:sz w:val="20"/>
          <w:szCs w:val="20"/>
        </w:rPr>
        <w:t xml:space="preserve">liste </w:t>
      </w:r>
      <w:r w:rsidRPr="00C5392C">
        <w:rPr>
          <w:rFonts w:cs="Arial"/>
          <w:sz w:val="20"/>
          <w:szCs w:val="20"/>
        </w:rPr>
        <w:t xml:space="preserve">des ingrédients </w:t>
      </w:r>
      <w:r w:rsidRPr="00C5392C">
        <w:rPr>
          <w:rFonts w:cs="Arial"/>
          <w:b/>
          <w:bCs/>
          <w:sz w:val="20"/>
          <w:szCs w:val="20"/>
        </w:rPr>
        <w:t xml:space="preserve">n’est pas requise </w:t>
      </w:r>
      <w:r w:rsidRPr="00C5392C">
        <w:rPr>
          <w:rFonts w:cs="Arial"/>
          <w:sz w:val="20"/>
          <w:szCs w:val="20"/>
        </w:rPr>
        <w:t xml:space="preserve">pour les denrées alimentaires suivantes </w:t>
      </w:r>
      <w:r w:rsidRPr="00C5392C">
        <w:rPr>
          <w:rFonts w:cs="Arial"/>
          <w:i/>
          <w:iCs/>
          <w:sz w:val="16"/>
          <w:szCs w:val="16"/>
        </w:rPr>
        <w:t xml:space="preserve">(Art 19) </w:t>
      </w:r>
      <w:r w:rsidRPr="00C5392C">
        <w:rPr>
          <w:rFonts w:cs="Arial"/>
          <w:sz w:val="20"/>
          <w:szCs w:val="20"/>
        </w:rPr>
        <w:t>:</w:t>
      </w:r>
    </w:p>
    <w:p w:rsidR="00C5392C" w:rsidRPr="00C5392C" w:rsidRDefault="00C5392C" w:rsidP="00D94C33">
      <w:pPr>
        <w:autoSpaceDE w:val="0"/>
        <w:autoSpaceDN w:val="0"/>
        <w:adjustRightInd w:val="0"/>
        <w:spacing w:after="0"/>
        <w:jc w:val="both"/>
        <w:rPr>
          <w:rFonts w:cs="Arial"/>
          <w:sz w:val="16"/>
          <w:szCs w:val="16"/>
        </w:rPr>
      </w:pPr>
      <w:r>
        <w:rPr>
          <w:rFonts w:cs="Wingdings"/>
          <w:sz w:val="20"/>
          <w:szCs w:val="20"/>
        </w:rPr>
        <w:t xml:space="preserve">- </w:t>
      </w:r>
      <w:r w:rsidRPr="00C5392C">
        <w:rPr>
          <w:rFonts w:cs="Wingdings"/>
          <w:sz w:val="20"/>
          <w:szCs w:val="20"/>
        </w:rPr>
        <w:t xml:space="preserve"> </w:t>
      </w:r>
      <w:r w:rsidRPr="00C5392C">
        <w:rPr>
          <w:rFonts w:cs="Arial"/>
          <w:sz w:val="16"/>
          <w:szCs w:val="16"/>
        </w:rPr>
        <w:t>Fruits et légumes frais non épluchés</w:t>
      </w:r>
    </w:p>
    <w:p w:rsidR="00C5392C" w:rsidRPr="00C5392C" w:rsidRDefault="00C5392C" w:rsidP="00D94C33">
      <w:pPr>
        <w:autoSpaceDE w:val="0"/>
        <w:autoSpaceDN w:val="0"/>
        <w:adjustRightInd w:val="0"/>
        <w:spacing w:after="0"/>
        <w:jc w:val="both"/>
        <w:rPr>
          <w:rFonts w:cs="Arial"/>
          <w:sz w:val="16"/>
          <w:szCs w:val="16"/>
        </w:rPr>
      </w:pPr>
      <w:r>
        <w:rPr>
          <w:rFonts w:cs="Wingdings"/>
          <w:sz w:val="20"/>
          <w:szCs w:val="20"/>
        </w:rPr>
        <w:t xml:space="preserve">- </w:t>
      </w:r>
      <w:r w:rsidRPr="00C5392C">
        <w:rPr>
          <w:rFonts w:cs="Wingdings"/>
          <w:sz w:val="20"/>
          <w:szCs w:val="20"/>
        </w:rPr>
        <w:t xml:space="preserve"> </w:t>
      </w:r>
      <w:r w:rsidRPr="00C5392C">
        <w:rPr>
          <w:rFonts w:cs="Arial"/>
          <w:sz w:val="16"/>
          <w:szCs w:val="16"/>
        </w:rPr>
        <w:t>Eaux gazéifiées</w:t>
      </w:r>
    </w:p>
    <w:p w:rsidR="00C5392C" w:rsidRPr="00C5392C" w:rsidRDefault="00C5392C" w:rsidP="00D94C33">
      <w:pPr>
        <w:autoSpaceDE w:val="0"/>
        <w:autoSpaceDN w:val="0"/>
        <w:adjustRightInd w:val="0"/>
        <w:spacing w:after="0"/>
        <w:jc w:val="both"/>
        <w:rPr>
          <w:rFonts w:cs="Arial"/>
          <w:sz w:val="16"/>
          <w:szCs w:val="16"/>
        </w:rPr>
      </w:pPr>
      <w:r>
        <w:rPr>
          <w:rFonts w:cs="Wingdings"/>
          <w:sz w:val="20"/>
          <w:szCs w:val="20"/>
        </w:rPr>
        <w:t xml:space="preserve">- </w:t>
      </w:r>
      <w:r w:rsidRPr="00C5392C">
        <w:rPr>
          <w:rFonts w:cs="Wingdings"/>
          <w:sz w:val="20"/>
          <w:szCs w:val="20"/>
        </w:rPr>
        <w:t xml:space="preserve"> </w:t>
      </w:r>
      <w:r w:rsidRPr="00C5392C">
        <w:rPr>
          <w:rFonts w:cs="Arial"/>
          <w:sz w:val="16"/>
          <w:szCs w:val="16"/>
        </w:rPr>
        <w:t>Vinaigre de fermentation</w:t>
      </w:r>
    </w:p>
    <w:p w:rsidR="00C5392C" w:rsidRPr="00C5392C" w:rsidRDefault="00C5392C" w:rsidP="00D94C33">
      <w:pPr>
        <w:autoSpaceDE w:val="0"/>
        <w:autoSpaceDN w:val="0"/>
        <w:adjustRightInd w:val="0"/>
        <w:spacing w:after="0"/>
        <w:jc w:val="both"/>
        <w:rPr>
          <w:rFonts w:cs="Arial"/>
          <w:sz w:val="16"/>
          <w:szCs w:val="16"/>
        </w:rPr>
      </w:pPr>
      <w:r>
        <w:rPr>
          <w:rFonts w:cs="Wingdings"/>
          <w:sz w:val="20"/>
          <w:szCs w:val="20"/>
        </w:rPr>
        <w:t xml:space="preserve">- </w:t>
      </w:r>
      <w:r w:rsidRPr="00C5392C">
        <w:rPr>
          <w:rFonts w:cs="Wingdings"/>
          <w:sz w:val="20"/>
          <w:szCs w:val="20"/>
        </w:rPr>
        <w:t xml:space="preserve"> </w:t>
      </w:r>
      <w:r w:rsidRPr="00C5392C">
        <w:rPr>
          <w:rFonts w:cs="Arial"/>
          <w:sz w:val="16"/>
          <w:szCs w:val="16"/>
        </w:rPr>
        <w:t>Fromages, beurres, laits et crèmes fermentées</w:t>
      </w:r>
    </w:p>
    <w:p w:rsidR="00C5392C" w:rsidRPr="00C5392C" w:rsidRDefault="00C5392C" w:rsidP="00D94C33">
      <w:pPr>
        <w:autoSpaceDE w:val="0"/>
        <w:autoSpaceDN w:val="0"/>
        <w:adjustRightInd w:val="0"/>
        <w:spacing w:after="0"/>
        <w:jc w:val="both"/>
        <w:rPr>
          <w:rFonts w:cs="Arial"/>
          <w:sz w:val="16"/>
          <w:szCs w:val="16"/>
        </w:rPr>
      </w:pPr>
      <w:r w:rsidRPr="00C5392C">
        <w:rPr>
          <w:rFonts w:cs="Wingdings"/>
          <w:sz w:val="20"/>
          <w:szCs w:val="20"/>
        </w:rPr>
        <w:t xml:space="preserve">-  </w:t>
      </w:r>
      <w:r w:rsidRPr="00C5392C">
        <w:rPr>
          <w:rFonts w:cs="Arial"/>
          <w:sz w:val="16"/>
          <w:szCs w:val="16"/>
        </w:rPr>
        <w:t>Produits mono-ingrédient</w:t>
      </w:r>
    </w:p>
    <w:p w:rsidR="00C5392C" w:rsidRDefault="00C5392C" w:rsidP="00D94C33">
      <w:pPr>
        <w:autoSpaceDE w:val="0"/>
        <w:autoSpaceDN w:val="0"/>
        <w:adjustRightInd w:val="0"/>
        <w:spacing w:after="0"/>
        <w:jc w:val="both"/>
        <w:rPr>
          <w:rFonts w:cs="Arial"/>
          <w:b/>
          <w:sz w:val="20"/>
          <w:szCs w:val="20"/>
        </w:rPr>
      </w:pPr>
    </w:p>
    <w:p w:rsidR="00C5392C" w:rsidRPr="00C5392C" w:rsidRDefault="00C5392C" w:rsidP="00D94C33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 w:rsidRPr="00C5392C">
        <w:rPr>
          <w:rFonts w:cs="Arial"/>
          <w:b/>
          <w:sz w:val="20"/>
          <w:szCs w:val="20"/>
        </w:rPr>
        <w:t>L’</w:t>
      </w:r>
      <w:r w:rsidRPr="00C5392C">
        <w:rPr>
          <w:rFonts w:cs="Arial"/>
          <w:b/>
          <w:bCs/>
          <w:sz w:val="20"/>
          <w:szCs w:val="20"/>
        </w:rPr>
        <w:t xml:space="preserve">indication des constituants suivants n’est pas requise, </w:t>
      </w:r>
      <w:r w:rsidRPr="00C5392C">
        <w:rPr>
          <w:rFonts w:cs="Arial"/>
          <w:sz w:val="20"/>
          <w:szCs w:val="20"/>
        </w:rPr>
        <w:t>sauf en cas d’allergène, dans la liste des</w:t>
      </w:r>
      <w:r w:rsidR="007C6D84">
        <w:rPr>
          <w:rFonts w:cs="Arial"/>
          <w:sz w:val="20"/>
          <w:szCs w:val="20"/>
        </w:rPr>
        <w:t xml:space="preserve"> </w:t>
      </w:r>
      <w:r w:rsidRPr="00C5392C">
        <w:rPr>
          <w:rFonts w:cs="Arial"/>
          <w:sz w:val="20"/>
          <w:szCs w:val="20"/>
        </w:rPr>
        <w:t xml:space="preserve">ingrédients </w:t>
      </w:r>
      <w:r w:rsidRPr="00C5392C">
        <w:rPr>
          <w:rFonts w:cs="Arial"/>
          <w:i/>
          <w:iCs/>
          <w:sz w:val="16"/>
          <w:szCs w:val="16"/>
        </w:rPr>
        <w:t>(art 20)</w:t>
      </w:r>
      <w:r w:rsidRPr="00C5392C">
        <w:rPr>
          <w:rFonts w:cs="Arial"/>
          <w:sz w:val="20"/>
          <w:szCs w:val="20"/>
        </w:rPr>
        <w:t>:</w:t>
      </w:r>
    </w:p>
    <w:p w:rsidR="00C5392C" w:rsidRPr="00C5392C" w:rsidRDefault="00C5392C" w:rsidP="00D94C33">
      <w:pPr>
        <w:autoSpaceDE w:val="0"/>
        <w:autoSpaceDN w:val="0"/>
        <w:adjustRightInd w:val="0"/>
        <w:spacing w:after="0"/>
        <w:jc w:val="both"/>
        <w:rPr>
          <w:rFonts w:cs="Arial"/>
          <w:sz w:val="16"/>
          <w:szCs w:val="16"/>
        </w:rPr>
      </w:pPr>
      <w:r>
        <w:rPr>
          <w:rFonts w:cs="Wingdings"/>
          <w:sz w:val="20"/>
          <w:szCs w:val="20"/>
        </w:rPr>
        <w:t>-</w:t>
      </w:r>
      <w:r w:rsidRPr="00C5392C">
        <w:rPr>
          <w:rFonts w:cs="Wingdings"/>
          <w:sz w:val="20"/>
          <w:szCs w:val="20"/>
        </w:rPr>
        <w:t xml:space="preserve"> </w:t>
      </w:r>
      <w:r w:rsidRPr="00C5392C">
        <w:rPr>
          <w:rFonts w:cs="Arial"/>
          <w:sz w:val="16"/>
          <w:szCs w:val="16"/>
        </w:rPr>
        <w:t>Ingrédients temporairement soustraits pour être réincorporés ensuite</w:t>
      </w:r>
    </w:p>
    <w:p w:rsidR="00C5392C" w:rsidRPr="00C5392C" w:rsidRDefault="00C5392C" w:rsidP="00D94C33">
      <w:pPr>
        <w:autoSpaceDE w:val="0"/>
        <w:autoSpaceDN w:val="0"/>
        <w:adjustRightInd w:val="0"/>
        <w:spacing w:after="0"/>
        <w:jc w:val="both"/>
        <w:rPr>
          <w:rFonts w:cs="Arial"/>
          <w:sz w:val="16"/>
          <w:szCs w:val="16"/>
        </w:rPr>
      </w:pPr>
      <w:r>
        <w:rPr>
          <w:rFonts w:cs="Wingdings"/>
          <w:sz w:val="20"/>
          <w:szCs w:val="20"/>
        </w:rPr>
        <w:t>-</w:t>
      </w:r>
      <w:r w:rsidRPr="00C5392C">
        <w:rPr>
          <w:rFonts w:cs="Wingdings"/>
          <w:sz w:val="20"/>
          <w:szCs w:val="20"/>
        </w:rPr>
        <w:t xml:space="preserve"> </w:t>
      </w:r>
      <w:r w:rsidRPr="00C5392C">
        <w:rPr>
          <w:rFonts w:cs="Arial"/>
          <w:sz w:val="16"/>
          <w:szCs w:val="16"/>
        </w:rPr>
        <w:t>Additifs et enzymes alimentaires apportés par leur présence dans l’un des ingrédients et n’ayant plus de fonction</w:t>
      </w:r>
      <w:r>
        <w:rPr>
          <w:rFonts w:cs="Arial"/>
          <w:sz w:val="16"/>
          <w:szCs w:val="16"/>
        </w:rPr>
        <w:t xml:space="preserve"> </w:t>
      </w:r>
      <w:r w:rsidRPr="00C5392C">
        <w:rPr>
          <w:rFonts w:cs="Arial"/>
          <w:sz w:val="16"/>
          <w:szCs w:val="16"/>
        </w:rPr>
        <w:t>technologique dans le produit fini</w:t>
      </w:r>
    </w:p>
    <w:p w:rsidR="00C5392C" w:rsidRPr="00C5392C" w:rsidRDefault="00C5392C" w:rsidP="00D94C33">
      <w:pPr>
        <w:autoSpaceDE w:val="0"/>
        <w:autoSpaceDN w:val="0"/>
        <w:adjustRightInd w:val="0"/>
        <w:spacing w:after="0"/>
        <w:jc w:val="both"/>
        <w:rPr>
          <w:rFonts w:cs="Arial"/>
          <w:sz w:val="16"/>
          <w:szCs w:val="16"/>
        </w:rPr>
      </w:pPr>
      <w:r>
        <w:rPr>
          <w:rFonts w:cs="Wingdings"/>
          <w:sz w:val="20"/>
          <w:szCs w:val="20"/>
        </w:rPr>
        <w:t>-</w:t>
      </w:r>
      <w:r w:rsidRPr="00C5392C">
        <w:rPr>
          <w:rFonts w:cs="Wingdings"/>
          <w:sz w:val="20"/>
          <w:szCs w:val="20"/>
        </w:rPr>
        <w:t xml:space="preserve"> </w:t>
      </w:r>
      <w:r w:rsidRPr="00C5392C">
        <w:rPr>
          <w:rFonts w:cs="Arial"/>
          <w:sz w:val="16"/>
          <w:szCs w:val="16"/>
        </w:rPr>
        <w:t>Additifs et enzymes utilisés comme auxiliaires technologiques</w:t>
      </w:r>
    </w:p>
    <w:p w:rsidR="00C5392C" w:rsidRPr="00C5392C" w:rsidRDefault="00C5392C" w:rsidP="00D94C33">
      <w:pPr>
        <w:autoSpaceDE w:val="0"/>
        <w:autoSpaceDN w:val="0"/>
        <w:adjustRightInd w:val="0"/>
        <w:spacing w:after="0"/>
        <w:jc w:val="both"/>
        <w:rPr>
          <w:rFonts w:cs="Arial"/>
          <w:sz w:val="16"/>
          <w:szCs w:val="16"/>
        </w:rPr>
      </w:pPr>
      <w:r>
        <w:rPr>
          <w:rFonts w:cs="Wingdings"/>
          <w:sz w:val="20"/>
          <w:szCs w:val="20"/>
        </w:rPr>
        <w:t>-</w:t>
      </w:r>
      <w:r w:rsidRPr="00C5392C">
        <w:rPr>
          <w:rFonts w:cs="Wingdings"/>
          <w:sz w:val="20"/>
          <w:szCs w:val="20"/>
        </w:rPr>
        <w:t xml:space="preserve"> </w:t>
      </w:r>
      <w:r w:rsidRPr="00C5392C">
        <w:rPr>
          <w:rFonts w:cs="Arial"/>
          <w:sz w:val="16"/>
          <w:szCs w:val="16"/>
        </w:rPr>
        <w:t>Supports</w:t>
      </w:r>
    </w:p>
    <w:p w:rsidR="00C5392C" w:rsidRPr="00C5392C" w:rsidRDefault="00C5392C" w:rsidP="00D94C33">
      <w:pPr>
        <w:autoSpaceDE w:val="0"/>
        <w:autoSpaceDN w:val="0"/>
        <w:adjustRightInd w:val="0"/>
        <w:spacing w:after="0"/>
        <w:jc w:val="both"/>
        <w:rPr>
          <w:rFonts w:cs="Arial"/>
          <w:sz w:val="16"/>
          <w:szCs w:val="16"/>
        </w:rPr>
      </w:pPr>
      <w:r>
        <w:rPr>
          <w:rFonts w:cs="Wingdings"/>
          <w:sz w:val="20"/>
          <w:szCs w:val="20"/>
        </w:rPr>
        <w:t>-</w:t>
      </w:r>
      <w:r w:rsidRPr="00C5392C">
        <w:rPr>
          <w:rFonts w:cs="Wingdings"/>
          <w:sz w:val="20"/>
          <w:szCs w:val="20"/>
        </w:rPr>
        <w:t xml:space="preserve"> </w:t>
      </w:r>
      <w:r w:rsidRPr="00C5392C">
        <w:rPr>
          <w:rFonts w:cs="Arial"/>
          <w:sz w:val="16"/>
          <w:szCs w:val="16"/>
        </w:rPr>
        <w:t>Substances autres que les additifs utilisées de la même façon que les auxiliaires technologique</w:t>
      </w:r>
    </w:p>
    <w:p w:rsidR="00C5392C" w:rsidRPr="00C5392C" w:rsidRDefault="00C5392C" w:rsidP="00D94C33">
      <w:pPr>
        <w:autoSpaceDE w:val="0"/>
        <w:autoSpaceDN w:val="0"/>
        <w:adjustRightInd w:val="0"/>
        <w:spacing w:after="0"/>
        <w:jc w:val="both"/>
        <w:rPr>
          <w:rFonts w:cs="Arial"/>
          <w:sz w:val="16"/>
          <w:szCs w:val="16"/>
        </w:rPr>
      </w:pPr>
      <w:r>
        <w:rPr>
          <w:rFonts w:cs="Wingdings"/>
          <w:sz w:val="20"/>
          <w:szCs w:val="20"/>
        </w:rPr>
        <w:t>-</w:t>
      </w:r>
      <w:r w:rsidRPr="00C5392C">
        <w:rPr>
          <w:rFonts w:cs="Wingdings"/>
          <w:sz w:val="20"/>
          <w:szCs w:val="20"/>
        </w:rPr>
        <w:t xml:space="preserve"> </w:t>
      </w:r>
      <w:r w:rsidRPr="00C5392C">
        <w:rPr>
          <w:rFonts w:cs="Arial"/>
          <w:sz w:val="16"/>
          <w:szCs w:val="16"/>
        </w:rPr>
        <w:t>L’eau en tant que liquide de couverture non consommé</w:t>
      </w:r>
    </w:p>
    <w:p w:rsidR="00C5392C" w:rsidRDefault="00C5392C" w:rsidP="00D94C33">
      <w:pPr>
        <w:autoSpaceDE w:val="0"/>
        <w:autoSpaceDN w:val="0"/>
        <w:adjustRightInd w:val="0"/>
        <w:spacing w:after="0"/>
        <w:jc w:val="both"/>
        <w:rPr>
          <w:rFonts w:cs="Arial"/>
          <w:sz w:val="16"/>
          <w:szCs w:val="16"/>
        </w:rPr>
      </w:pPr>
      <w:r>
        <w:rPr>
          <w:rFonts w:cs="Wingdings"/>
          <w:sz w:val="20"/>
          <w:szCs w:val="20"/>
        </w:rPr>
        <w:t>-</w:t>
      </w:r>
      <w:r w:rsidRPr="00C5392C">
        <w:rPr>
          <w:rFonts w:cs="Wingdings"/>
          <w:sz w:val="20"/>
          <w:szCs w:val="20"/>
        </w:rPr>
        <w:t xml:space="preserve"> </w:t>
      </w:r>
      <w:r w:rsidRPr="00C5392C">
        <w:rPr>
          <w:rFonts w:cs="Arial"/>
          <w:sz w:val="16"/>
          <w:szCs w:val="16"/>
        </w:rPr>
        <w:t>L’eau de reconstitution des ingrédients concentrés ou déshydratés</w:t>
      </w:r>
      <w:r>
        <w:rPr>
          <w:rFonts w:cs="Arial"/>
          <w:sz w:val="16"/>
          <w:szCs w:val="16"/>
        </w:rPr>
        <w:t>.</w:t>
      </w:r>
    </w:p>
    <w:p w:rsidR="00C5392C" w:rsidRDefault="00C5392C" w:rsidP="00C5392C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</w:p>
    <w:p w:rsidR="00C5392C" w:rsidRDefault="00C5392C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p w:rsidR="00C5392C" w:rsidRPr="006C65B5" w:rsidRDefault="00C5392C" w:rsidP="00C5392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31849B" w:themeColor="accent5" w:themeShade="BF"/>
          <w:sz w:val="16"/>
          <w:szCs w:val="16"/>
        </w:rPr>
      </w:pPr>
      <w:r w:rsidRPr="006C65B5">
        <w:rPr>
          <w:rFonts w:cs="Arial"/>
          <w:b/>
          <w:bCs/>
          <w:color w:val="31849B" w:themeColor="accent5" w:themeShade="BF"/>
          <w:sz w:val="20"/>
          <w:szCs w:val="20"/>
        </w:rPr>
        <w:lastRenderedPageBreak/>
        <w:t xml:space="preserve">3- Substances provoquant des allergies </w:t>
      </w:r>
      <w:r w:rsidRPr="006C65B5">
        <w:rPr>
          <w:rFonts w:cs="Arial"/>
          <w:i/>
          <w:iCs/>
          <w:color w:val="31849B" w:themeColor="accent5" w:themeShade="BF"/>
          <w:sz w:val="16"/>
          <w:szCs w:val="16"/>
        </w:rPr>
        <w:t>(Art 21 &amp; annexe II)</w:t>
      </w:r>
    </w:p>
    <w:p w:rsidR="00C5392C" w:rsidRPr="00C5392C" w:rsidRDefault="00C5392C" w:rsidP="00D94C33">
      <w:pPr>
        <w:autoSpaceDE w:val="0"/>
        <w:autoSpaceDN w:val="0"/>
        <w:adjustRightInd w:val="0"/>
        <w:spacing w:after="0"/>
        <w:jc w:val="both"/>
        <w:rPr>
          <w:rFonts w:cs="Arial"/>
          <w:i/>
          <w:iCs/>
          <w:sz w:val="16"/>
          <w:szCs w:val="16"/>
        </w:rPr>
      </w:pPr>
      <w:r>
        <w:rPr>
          <w:rFonts w:cs="Wingdings"/>
          <w:sz w:val="20"/>
          <w:szCs w:val="20"/>
        </w:rPr>
        <w:t>-</w:t>
      </w:r>
      <w:r w:rsidRPr="00C5392C">
        <w:rPr>
          <w:rFonts w:cs="Wingdings"/>
          <w:sz w:val="20"/>
          <w:szCs w:val="20"/>
        </w:rPr>
        <w:t xml:space="preserve"> </w:t>
      </w:r>
      <w:r w:rsidRPr="00C5392C">
        <w:rPr>
          <w:rFonts w:cs="Arial"/>
          <w:sz w:val="20"/>
          <w:szCs w:val="20"/>
        </w:rPr>
        <w:t xml:space="preserve">Indiquées </w:t>
      </w:r>
      <w:r w:rsidRPr="00C5392C">
        <w:rPr>
          <w:rFonts w:cs="Arial"/>
          <w:b/>
          <w:bCs/>
          <w:sz w:val="20"/>
          <w:szCs w:val="20"/>
        </w:rPr>
        <w:t xml:space="preserve">dans la liste des ingrédients </w:t>
      </w:r>
      <w:proofErr w:type="gramStart"/>
      <w:r w:rsidRPr="00C5392C">
        <w:rPr>
          <w:rFonts w:cs="Arial"/>
          <w:sz w:val="20"/>
          <w:szCs w:val="20"/>
        </w:rPr>
        <w:t>suivies</w:t>
      </w:r>
      <w:proofErr w:type="gramEnd"/>
      <w:r w:rsidRPr="00C5392C">
        <w:rPr>
          <w:rFonts w:cs="Arial"/>
          <w:sz w:val="20"/>
          <w:szCs w:val="20"/>
        </w:rPr>
        <w:t xml:space="preserve"> d’une </w:t>
      </w:r>
      <w:r w:rsidRPr="00C5392C">
        <w:rPr>
          <w:rFonts w:cs="Arial"/>
          <w:b/>
          <w:bCs/>
          <w:sz w:val="20"/>
          <w:szCs w:val="20"/>
        </w:rPr>
        <w:t xml:space="preserve">référence claire </w:t>
      </w:r>
      <w:r w:rsidRPr="00C5392C">
        <w:rPr>
          <w:rFonts w:cs="Arial"/>
          <w:sz w:val="20"/>
          <w:szCs w:val="20"/>
        </w:rPr>
        <w:t xml:space="preserve">au nom de la substance </w:t>
      </w:r>
      <w:r w:rsidRPr="00C5392C">
        <w:rPr>
          <w:rFonts w:cs="Arial"/>
          <w:i/>
          <w:iCs/>
          <w:sz w:val="16"/>
          <w:szCs w:val="16"/>
        </w:rPr>
        <w:t>(annexe</w:t>
      </w:r>
      <w:r w:rsidR="006C65B5">
        <w:rPr>
          <w:rFonts w:cs="Arial"/>
          <w:i/>
          <w:iCs/>
          <w:sz w:val="16"/>
          <w:szCs w:val="16"/>
        </w:rPr>
        <w:t xml:space="preserve"> </w:t>
      </w:r>
      <w:r w:rsidRPr="00C5392C">
        <w:rPr>
          <w:rFonts w:cs="Arial"/>
          <w:i/>
          <w:iCs/>
          <w:sz w:val="16"/>
          <w:szCs w:val="16"/>
        </w:rPr>
        <w:t>II)</w:t>
      </w:r>
    </w:p>
    <w:p w:rsidR="00C5392C" w:rsidRPr="006C65B5" w:rsidRDefault="00C5392C" w:rsidP="00D94C33">
      <w:pPr>
        <w:autoSpaceDE w:val="0"/>
        <w:autoSpaceDN w:val="0"/>
        <w:adjustRightInd w:val="0"/>
        <w:spacing w:after="0"/>
        <w:jc w:val="both"/>
        <w:rPr>
          <w:rFonts w:cs="Arial"/>
          <w:sz w:val="14"/>
          <w:szCs w:val="20"/>
        </w:rPr>
      </w:pPr>
      <w:r>
        <w:rPr>
          <w:rFonts w:cs="Wingdings"/>
          <w:sz w:val="20"/>
          <w:szCs w:val="20"/>
        </w:rPr>
        <w:t>-</w:t>
      </w:r>
      <w:r w:rsidRPr="00C5392C">
        <w:rPr>
          <w:rFonts w:cs="Wingdings"/>
          <w:sz w:val="20"/>
          <w:szCs w:val="20"/>
        </w:rPr>
        <w:t xml:space="preserve"> </w:t>
      </w:r>
      <w:r w:rsidRPr="00C5392C">
        <w:rPr>
          <w:rFonts w:cs="Arial"/>
          <w:sz w:val="20"/>
          <w:szCs w:val="20"/>
        </w:rPr>
        <w:t xml:space="preserve">Le nom de l’allergène </w:t>
      </w:r>
      <w:r w:rsidRPr="00C5392C">
        <w:rPr>
          <w:rFonts w:cs="Arial"/>
          <w:b/>
          <w:bCs/>
          <w:sz w:val="20"/>
          <w:szCs w:val="20"/>
        </w:rPr>
        <w:t xml:space="preserve">se distingue clairement de la liste des ingrédients </w:t>
      </w:r>
      <w:r w:rsidRPr="006C65B5">
        <w:rPr>
          <w:rFonts w:cs="Arial"/>
          <w:sz w:val="14"/>
          <w:szCs w:val="20"/>
        </w:rPr>
        <w:t xml:space="preserve">(corps ou style de caractère, couleur du fond) </w:t>
      </w:r>
      <w:r w:rsidRPr="006C65B5">
        <w:rPr>
          <w:rFonts w:cs="Arial"/>
          <w:i/>
          <w:iCs/>
          <w:sz w:val="10"/>
          <w:szCs w:val="16"/>
        </w:rPr>
        <w:t>(Art 21b)</w:t>
      </w:r>
    </w:p>
    <w:p w:rsidR="00C5392C" w:rsidRPr="00C5392C" w:rsidRDefault="00C5392C" w:rsidP="00D94C33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>
        <w:rPr>
          <w:rFonts w:cs="Wingdings"/>
          <w:sz w:val="20"/>
          <w:szCs w:val="20"/>
        </w:rPr>
        <w:t>-</w:t>
      </w:r>
      <w:r w:rsidRPr="00C5392C">
        <w:rPr>
          <w:rFonts w:cs="Wingdings"/>
          <w:sz w:val="20"/>
          <w:szCs w:val="20"/>
        </w:rPr>
        <w:t xml:space="preserve"> </w:t>
      </w:r>
      <w:r w:rsidRPr="00C5392C">
        <w:rPr>
          <w:rFonts w:cs="Arial"/>
          <w:sz w:val="20"/>
          <w:szCs w:val="20"/>
        </w:rPr>
        <w:t xml:space="preserve">Si un </w:t>
      </w:r>
      <w:r w:rsidRPr="00C5392C">
        <w:rPr>
          <w:rFonts w:cs="Arial"/>
          <w:b/>
          <w:bCs/>
          <w:sz w:val="20"/>
          <w:szCs w:val="20"/>
        </w:rPr>
        <w:t xml:space="preserve">même allergène est présent dans différents ingrédients </w:t>
      </w:r>
      <w:r w:rsidRPr="00C5392C">
        <w:rPr>
          <w:rFonts w:cs="Arial"/>
          <w:sz w:val="20"/>
          <w:szCs w:val="20"/>
        </w:rPr>
        <w:t>ou auxiliaires technologiques constituant</w:t>
      </w:r>
      <w:r>
        <w:rPr>
          <w:rFonts w:cs="Arial"/>
          <w:sz w:val="20"/>
          <w:szCs w:val="20"/>
        </w:rPr>
        <w:t xml:space="preserve"> </w:t>
      </w:r>
      <w:r w:rsidRPr="00C5392C">
        <w:rPr>
          <w:rFonts w:cs="Arial"/>
          <w:sz w:val="20"/>
          <w:szCs w:val="20"/>
        </w:rPr>
        <w:t>la denrée</w:t>
      </w:r>
      <w:r w:rsidRPr="00C5392C">
        <w:rPr>
          <w:rFonts w:cs="Arial"/>
          <w:b/>
          <w:bCs/>
          <w:sz w:val="20"/>
          <w:szCs w:val="20"/>
        </w:rPr>
        <w:t xml:space="preserve">, il est répété </w:t>
      </w:r>
      <w:r w:rsidRPr="00C5392C">
        <w:rPr>
          <w:rFonts w:cs="Arial"/>
          <w:sz w:val="20"/>
          <w:szCs w:val="20"/>
        </w:rPr>
        <w:t xml:space="preserve">pour chacun ; l’opérateur peut cependant choisir de faire un </w:t>
      </w:r>
      <w:r w:rsidRPr="00C5392C">
        <w:rPr>
          <w:rFonts w:cs="Arial"/>
          <w:b/>
          <w:bCs/>
          <w:sz w:val="20"/>
          <w:szCs w:val="20"/>
        </w:rPr>
        <w:t>renvoi en fin de liste</w:t>
      </w:r>
      <w:r>
        <w:rPr>
          <w:rFonts w:cs="Arial"/>
          <w:b/>
          <w:bCs/>
          <w:sz w:val="20"/>
          <w:szCs w:val="20"/>
        </w:rPr>
        <w:t xml:space="preserve"> </w:t>
      </w:r>
      <w:r w:rsidRPr="00C5392C">
        <w:rPr>
          <w:rFonts w:cs="Arial"/>
          <w:b/>
          <w:bCs/>
          <w:sz w:val="20"/>
          <w:szCs w:val="20"/>
        </w:rPr>
        <w:t>d’ingrédient.</w:t>
      </w:r>
    </w:p>
    <w:p w:rsidR="00C5392C" w:rsidRPr="00C5392C" w:rsidRDefault="00C5392C" w:rsidP="00D94C33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 w:rsidRPr="00C5392C">
        <w:rPr>
          <w:rFonts w:cs="Arial"/>
          <w:sz w:val="20"/>
          <w:szCs w:val="20"/>
        </w:rPr>
        <w:t xml:space="preserve">S’il n’y a pas de liste d’ingrédient, l’allergène apparaît sous la forme : « </w:t>
      </w:r>
      <w:r w:rsidRPr="00C5392C">
        <w:rPr>
          <w:rFonts w:cs="Arial"/>
          <w:b/>
          <w:bCs/>
          <w:sz w:val="20"/>
          <w:szCs w:val="20"/>
        </w:rPr>
        <w:t xml:space="preserve">contient </w:t>
      </w:r>
      <w:r w:rsidRPr="00C5392C">
        <w:rPr>
          <w:rFonts w:cs="Arial"/>
          <w:sz w:val="20"/>
          <w:szCs w:val="20"/>
        </w:rPr>
        <w:t>: nom de la substance</w:t>
      </w:r>
      <w:r>
        <w:rPr>
          <w:rFonts w:cs="Arial"/>
          <w:sz w:val="20"/>
          <w:szCs w:val="20"/>
        </w:rPr>
        <w:t xml:space="preserve"> </w:t>
      </w:r>
      <w:r w:rsidRPr="00C5392C">
        <w:rPr>
          <w:rFonts w:cs="Arial"/>
          <w:sz w:val="20"/>
          <w:szCs w:val="20"/>
        </w:rPr>
        <w:t>énuméré à l’annexe II »</w:t>
      </w:r>
      <w:r w:rsidR="006C65B5">
        <w:rPr>
          <w:rFonts w:cs="Arial"/>
          <w:sz w:val="20"/>
          <w:szCs w:val="20"/>
        </w:rPr>
        <w:t xml:space="preserve">. </w:t>
      </w:r>
      <w:r w:rsidRPr="00C5392C">
        <w:rPr>
          <w:rFonts w:cs="Arial"/>
          <w:sz w:val="20"/>
          <w:szCs w:val="20"/>
        </w:rPr>
        <w:t>La mention de l’allergène n’est pas demandée si la dénomination de la denrée ou de l’ingrédient est</w:t>
      </w:r>
      <w:r>
        <w:rPr>
          <w:rFonts w:cs="Arial"/>
          <w:sz w:val="20"/>
          <w:szCs w:val="20"/>
        </w:rPr>
        <w:t xml:space="preserve"> </w:t>
      </w:r>
      <w:r w:rsidRPr="00C5392C">
        <w:rPr>
          <w:rFonts w:cs="Arial"/>
          <w:sz w:val="20"/>
          <w:szCs w:val="20"/>
        </w:rPr>
        <w:t xml:space="preserve">suffisamment </w:t>
      </w:r>
      <w:r w:rsidRPr="00C5392C">
        <w:rPr>
          <w:rFonts w:cs="Arial"/>
          <w:b/>
          <w:bCs/>
          <w:sz w:val="20"/>
          <w:szCs w:val="20"/>
        </w:rPr>
        <w:t>explicite</w:t>
      </w:r>
      <w:r w:rsidRPr="00C5392C">
        <w:rPr>
          <w:rFonts w:cs="Arial"/>
          <w:sz w:val="20"/>
          <w:szCs w:val="20"/>
        </w:rPr>
        <w:t xml:space="preserve">. </w:t>
      </w:r>
      <w:r w:rsidRPr="00C5392C">
        <w:rPr>
          <w:rFonts w:cs="Arial"/>
          <w:i/>
          <w:iCs/>
          <w:sz w:val="20"/>
          <w:szCs w:val="20"/>
        </w:rPr>
        <w:t xml:space="preserve">Ex </w:t>
      </w:r>
      <w:r w:rsidRPr="00C5392C">
        <w:rPr>
          <w:rFonts w:cs="Arial"/>
          <w:sz w:val="20"/>
          <w:szCs w:val="20"/>
        </w:rPr>
        <w:t xml:space="preserve">: crème fraîche, inutile de noter « lait ». Par contre, </w:t>
      </w:r>
      <w:r w:rsidRPr="00C5392C">
        <w:rPr>
          <w:rFonts w:cs="Arial"/>
          <w:b/>
          <w:bCs/>
          <w:sz w:val="20"/>
          <w:szCs w:val="20"/>
        </w:rPr>
        <w:t>l’ingrédient devra alors se</w:t>
      </w:r>
      <w:r>
        <w:rPr>
          <w:rFonts w:cs="Arial"/>
          <w:sz w:val="20"/>
          <w:szCs w:val="20"/>
        </w:rPr>
        <w:t xml:space="preserve"> </w:t>
      </w:r>
      <w:r w:rsidRPr="00C5392C">
        <w:rPr>
          <w:rFonts w:cs="Arial"/>
          <w:b/>
          <w:bCs/>
          <w:sz w:val="20"/>
          <w:szCs w:val="20"/>
        </w:rPr>
        <w:t xml:space="preserve">distinguer clairement </w:t>
      </w:r>
      <w:r w:rsidRPr="00C5392C">
        <w:rPr>
          <w:rFonts w:cs="Arial"/>
          <w:sz w:val="20"/>
          <w:szCs w:val="20"/>
        </w:rPr>
        <w:t>de la liste des ingrédients</w:t>
      </w:r>
    </w:p>
    <w:p w:rsidR="00C5392C" w:rsidRDefault="00C5392C" w:rsidP="00D94C33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sz w:val="20"/>
          <w:szCs w:val="20"/>
        </w:rPr>
      </w:pPr>
    </w:p>
    <w:p w:rsidR="00C5392C" w:rsidRPr="007C6D84" w:rsidRDefault="00C5392C" w:rsidP="00D94C33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31849B" w:themeColor="accent5" w:themeShade="BF"/>
          <w:sz w:val="20"/>
          <w:szCs w:val="20"/>
        </w:rPr>
      </w:pPr>
      <w:r w:rsidRPr="007C6D84">
        <w:rPr>
          <w:rFonts w:cs="Arial"/>
          <w:b/>
          <w:bCs/>
          <w:color w:val="31849B" w:themeColor="accent5" w:themeShade="BF"/>
          <w:sz w:val="20"/>
          <w:szCs w:val="20"/>
        </w:rPr>
        <w:t xml:space="preserve">4- Indication quantitative des ingrédients = QUID </w:t>
      </w:r>
      <w:r w:rsidRPr="007C6D84">
        <w:rPr>
          <w:rFonts w:cs="Arial"/>
          <w:i/>
          <w:iCs/>
          <w:color w:val="31849B" w:themeColor="accent5" w:themeShade="BF"/>
          <w:sz w:val="16"/>
          <w:szCs w:val="16"/>
        </w:rPr>
        <w:t>(Art 22 &amp; annexe VIII)</w:t>
      </w:r>
    </w:p>
    <w:p w:rsidR="00C5392C" w:rsidRPr="00C5392C" w:rsidRDefault="00C5392C" w:rsidP="00D94C33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>
        <w:rPr>
          <w:rFonts w:cs="Wingdings"/>
          <w:sz w:val="20"/>
          <w:szCs w:val="20"/>
        </w:rPr>
        <w:t>-</w:t>
      </w:r>
      <w:r w:rsidRPr="00C5392C">
        <w:rPr>
          <w:rFonts w:cs="Wingdings"/>
          <w:sz w:val="20"/>
          <w:szCs w:val="20"/>
        </w:rPr>
        <w:t xml:space="preserve"> </w:t>
      </w:r>
      <w:r w:rsidRPr="00C5392C">
        <w:rPr>
          <w:rFonts w:cs="Arial"/>
          <w:b/>
          <w:bCs/>
          <w:sz w:val="20"/>
          <w:szCs w:val="20"/>
        </w:rPr>
        <w:t xml:space="preserve">Obligatoire si </w:t>
      </w:r>
      <w:r w:rsidRPr="00C5392C">
        <w:rPr>
          <w:rFonts w:cs="Arial"/>
          <w:sz w:val="20"/>
          <w:szCs w:val="20"/>
        </w:rPr>
        <w:t>l’ingrédient :</w:t>
      </w:r>
    </w:p>
    <w:p w:rsidR="00C5392C" w:rsidRPr="00C5392C" w:rsidRDefault="00C5392C" w:rsidP="00D94C33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>
        <w:rPr>
          <w:rFonts w:cs="Wingdings"/>
          <w:sz w:val="20"/>
          <w:szCs w:val="20"/>
        </w:rPr>
        <w:tab/>
        <w:t>-</w:t>
      </w:r>
      <w:r w:rsidRPr="00C5392C">
        <w:rPr>
          <w:rFonts w:cs="Wingdings"/>
          <w:sz w:val="20"/>
          <w:szCs w:val="20"/>
        </w:rPr>
        <w:t xml:space="preserve"> </w:t>
      </w:r>
      <w:r w:rsidRPr="00C5392C">
        <w:rPr>
          <w:rFonts w:cs="Arial"/>
          <w:b/>
          <w:bCs/>
          <w:sz w:val="20"/>
          <w:szCs w:val="20"/>
        </w:rPr>
        <w:t xml:space="preserve">figure dans la dénomination </w:t>
      </w:r>
      <w:r w:rsidRPr="00C5392C">
        <w:rPr>
          <w:rFonts w:cs="Arial"/>
          <w:sz w:val="20"/>
          <w:szCs w:val="20"/>
        </w:rPr>
        <w:t>ou y est associé par le consommateur</w:t>
      </w:r>
    </w:p>
    <w:p w:rsidR="00C5392C" w:rsidRPr="00C5392C" w:rsidRDefault="00C5392C" w:rsidP="00D94C33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sz w:val="20"/>
          <w:szCs w:val="20"/>
        </w:rPr>
      </w:pPr>
      <w:r>
        <w:rPr>
          <w:rFonts w:cs="Wingdings"/>
          <w:sz w:val="20"/>
          <w:szCs w:val="20"/>
        </w:rPr>
        <w:tab/>
        <w:t>-</w:t>
      </w:r>
      <w:r w:rsidRPr="00C5392C">
        <w:rPr>
          <w:rFonts w:cs="Wingdings"/>
          <w:sz w:val="20"/>
          <w:szCs w:val="20"/>
        </w:rPr>
        <w:t xml:space="preserve"> </w:t>
      </w:r>
      <w:r w:rsidRPr="00C5392C">
        <w:rPr>
          <w:rFonts w:cs="Arial"/>
          <w:sz w:val="20"/>
          <w:szCs w:val="20"/>
        </w:rPr>
        <w:t xml:space="preserve">est mis en évidence dans l’étiquetage par une </w:t>
      </w:r>
      <w:r w:rsidRPr="00C5392C">
        <w:rPr>
          <w:rFonts w:cs="Arial"/>
          <w:b/>
          <w:bCs/>
          <w:sz w:val="20"/>
          <w:szCs w:val="20"/>
        </w:rPr>
        <w:t>représentation graphique</w:t>
      </w:r>
    </w:p>
    <w:p w:rsidR="00C5392C" w:rsidRDefault="00C5392C" w:rsidP="00D94C33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>
        <w:rPr>
          <w:rFonts w:cs="Wingdings"/>
          <w:sz w:val="20"/>
          <w:szCs w:val="20"/>
        </w:rPr>
        <w:tab/>
        <w:t>-</w:t>
      </w:r>
      <w:r w:rsidRPr="00C5392C">
        <w:rPr>
          <w:rFonts w:cs="Wingdings"/>
          <w:sz w:val="20"/>
          <w:szCs w:val="20"/>
        </w:rPr>
        <w:t xml:space="preserve"> </w:t>
      </w:r>
      <w:r w:rsidRPr="00C5392C">
        <w:rPr>
          <w:rFonts w:cs="Arial"/>
          <w:sz w:val="20"/>
          <w:szCs w:val="20"/>
        </w:rPr>
        <w:t xml:space="preserve">est </w:t>
      </w:r>
      <w:r w:rsidRPr="00C5392C">
        <w:rPr>
          <w:rFonts w:cs="Arial"/>
          <w:b/>
          <w:bCs/>
          <w:sz w:val="20"/>
          <w:szCs w:val="20"/>
        </w:rPr>
        <w:t xml:space="preserve">essentiel </w:t>
      </w:r>
      <w:r w:rsidRPr="00C5392C">
        <w:rPr>
          <w:rFonts w:cs="Arial"/>
          <w:sz w:val="20"/>
          <w:szCs w:val="20"/>
        </w:rPr>
        <w:t xml:space="preserve">pour </w:t>
      </w:r>
      <w:r w:rsidRPr="00C5392C">
        <w:rPr>
          <w:rFonts w:cs="Arial"/>
          <w:b/>
          <w:bCs/>
          <w:sz w:val="20"/>
          <w:szCs w:val="20"/>
        </w:rPr>
        <w:t xml:space="preserve">caractériser </w:t>
      </w:r>
      <w:r w:rsidRPr="00C5392C">
        <w:rPr>
          <w:rFonts w:cs="Arial"/>
          <w:sz w:val="20"/>
          <w:szCs w:val="20"/>
        </w:rPr>
        <w:t>la denrée et la distinguer de produits similaires</w:t>
      </w:r>
    </w:p>
    <w:p w:rsidR="00C5392C" w:rsidRPr="006C65B5" w:rsidRDefault="00C5392C" w:rsidP="00D94C33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>
        <w:rPr>
          <w:rFonts w:cs="Wingdings"/>
          <w:sz w:val="20"/>
          <w:szCs w:val="20"/>
        </w:rPr>
        <w:t>-</w:t>
      </w:r>
      <w:r w:rsidRPr="00C5392C">
        <w:rPr>
          <w:rFonts w:cs="Wingdings"/>
          <w:sz w:val="20"/>
          <w:szCs w:val="20"/>
        </w:rPr>
        <w:t xml:space="preserve"> </w:t>
      </w:r>
      <w:r w:rsidRPr="00C5392C">
        <w:rPr>
          <w:rFonts w:cs="Arial"/>
          <w:sz w:val="20"/>
          <w:szCs w:val="20"/>
        </w:rPr>
        <w:t xml:space="preserve">Exprimé en </w:t>
      </w:r>
      <w:r w:rsidRPr="00C5392C">
        <w:rPr>
          <w:rFonts w:cs="Arial"/>
          <w:b/>
          <w:bCs/>
          <w:sz w:val="20"/>
          <w:szCs w:val="20"/>
        </w:rPr>
        <w:t xml:space="preserve">pourcentage </w:t>
      </w:r>
      <w:r w:rsidRPr="00C5392C">
        <w:rPr>
          <w:rFonts w:cs="Arial"/>
          <w:sz w:val="20"/>
          <w:szCs w:val="20"/>
        </w:rPr>
        <w:t xml:space="preserve">de la quantité de l’ingrédient </w:t>
      </w:r>
      <w:r w:rsidRPr="00C5392C">
        <w:rPr>
          <w:rFonts w:cs="Arial"/>
          <w:b/>
          <w:bCs/>
          <w:sz w:val="20"/>
          <w:szCs w:val="20"/>
        </w:rPr>
        <w:t xml:space="preserve">à la mise en </w:t>
      </w:r>
      <w:proofErr w:type="spellStart"/>
      <w:r w:rsidRPr="00C5392C">
        <w:rPr>
          <w:rFonts w:cs="Arial"/>
          <w:b/>
          <w:bCs/>
          <w:sz w:val="20"/>
          <w:szCs w:val="20"/>
        </w:rPr>
        <w:t>oeuvre</w:t>
      </w:r>
      <w:proofErr w:type="spellEnd"/>
      <w:r w:rsidRPr="00C5392C">
        <w:rPr>
          <w:rFonts w:cs="Arial"/>
          <w:b/>
          <w:bCs/>
          <w:sz w:val="20"/>
          <w:szCs w:val="20"/>
        </w:rPr>
        <w:t xml:space="preserve"> </w:t>
      </w:r>
      <w:r w:rsidRPr="00C5392C">
        <w:rPr>
          <w:rFonts w:cs="Arial"/>
          <w:i/>
          <w:iCs/>
          <w:sz w:val="16"/>
          <w:szCs w:val="16"/>
        </w:rPr>
        <w:t>(Annexe VIII 3 &amp; 4</w:t>
      </w:r>
      <w:r w:rsidRPr="00C5392C">
        <w:rPr>
          <w:rFonts w:cs="Arial"/>
          <w:sz w:val="20"/>
          <w:szCs w:val="20"/>
        </w:rPr>
        <w:t>). C’est un</w:t>
      </w:r>
      <w:r>
        <w:rPr>
          <w:rFonts w:cs="Arial"/>
          <w:sz w:val="20"/>
          <w:szCs w:val="20"/>
        </w:rPr>
        <w:t xml:space="preserve"> </w:t>
      </w:r>
      <w:r w:rsidRPr="00C5392C">
        <w:rPr>
          <w:rFonts w:cs="Arial"/>
          <w:sz w:val="20"/>
          <w:szCs w:val="20"/>
        </w:rPr>
        <w:t xml:space="preserve">pourcentage </w:t>
      </w:r>
      <w:r w:rsidRPr="00C5392C">
        <w:rPr>
          <w:rFonts w:cs="Arial"/>
          <w:b/>
          <w:bCs/>
          <w:sz w:val="20"/>
          <w:szCs w:val="20"/>
        </w:rPr>
        <w:t>moyen</w:t>
      </w:r>
      <w:r w:rsidRPr="00C5392C">
        <w:rPr>
          <w:rFonts w:cs="Arial"/>
          <w:sz w:val="20"/>
          <w:szCs w:val="20"/>
        </w:rPr>
        <w:t>. On n’indique pas de « % mini »</w:t>
      </w:r>
      <w:r>
        <w:rPr>
          <w:rFonts w:cs="Arial"/>
          <w:sz w:val="20"/>
          <w:szCs w:val="20"/>
        </w:rPr>
        <w:br/>
      </w:r>
      <w:r>
        <w:rPr>
          <w:rFonts w:cs="Wingdings"/>
          <w:sz w:val="20"/>
          <w:szCs w:val="20"/>
        </w:rPr>
        <w:t>-</w:t>
      </w:r>
      <w:r w:rsidRPr="00C5392C">
        <w:rPr>
          <w:rFonts w:cs="Wingdings"/>
          <w:sz w:val="20"/>
          <w:szCs w:val="20"/>
        </w:rPr>
        <w:t xml:space="preserve"> </w:t>
      </w:r>
      <w:r w:rsidRPr="00C5392C">
        <w:rPr>
          <w:rFonts w:cs="Arial"/>
          <w:b/>
          <w:bCs/>
          <w:sz w:val="20"/>
          <w:szCs w:val="20"/>
        </w:rPr>
        <w:t xml:space="preserve">Localisation </w:t>
      </w:r>
      <w:r w:rsidRPr="00C5392C">
        <w:rPr>
          <w:rFonts w:cs="Arial"/>
          <w:sz w:val="20"/>
          <w:szCs w:val="20"/>
        </w:rPr>
        <w:t>: soit dans la dénomination de la denrée, soit à proximité immédiate de la dénomination, soit</w:t>
      </w:r>
      <w:r>
        <w:rPr>
          <w:rFonts w:cs="Arial"/>
          <w:sz w:val="20"/>
          <w:szCs w:val="20"/>
        </w:rPr>
        <w:t xml:space="preserve"> </w:t>
      </w:r>
      <w:r w:rsidRPr="00C5392C">
        <w:rPr>
          <w:rFonts w:cs="Arial"/>
          <w:sz w:val="20"/>
          <w:szCs w:val="20"/>
        </w:rPr>
        <w:t>dans la liste des ingrédients à la suite de l’ingrédient</w:t>
      </w:r>
      <w:r w:rsidR="006C65B5">
        <w:rPr>
          <w:rFonts w:cs="Arial"/>
          <w:sz w:val="20"/>
          <w:szCs w:val="20"/>
        </w:rPr>
        <w:br/>
      </w:r>
      <w:r w:rsidRPr="00C5392C">
        <w:rPr>
          <w:rFonts w:cs="Arial"/>
          <w:sz w:val="20"/>
          <w:szCs w:val="20"/>
        </w:rPr>
        <w:t>Pour certains ingrédients, l’indication quantitative n’est pas requise, (</w:t>
      </w:r>
      <w:r w:rsidRPr="00C5392C">
        <w:rPr>
          <w:rFonts w:cs="Arial"/>
          <w:i/>
          <w:iCs/>
          <w:sz w:val="16"/>
          <w:szCs w:val="16"/>
        </w:rPr>
        <w:t>annexe VIII)</w:t>
      </w:r>
    </w:p>
    <w:p w:rsidR="00C5392C" w:rsidRDefault="00C5392C" w:rsidP="00D94C33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sz w:val="20"/>
          <w:szCs w:val="20"/>
        </w:rPr>
      </w:pPr>
    </w:p>
    <w:p w:rsidR="00C5392C" w:rsidRPr="006C65B5" w:rsidRDefault="00C5392C" w:rsidP="00D94C33">
      <w:pPr>
        <w:autoSpaceDE w:val="0"/>
        <w:autoSpaceDN w:val="0"/>
        <w:adjustRightInd w:val="0"/>
        <w:spacing w:after="0"/>
        <w:jc w:val="both"/>
        <w:rPr>
          <w:rFonts w:cs="Arial"/>
          <w:i/>
          <w:iCs/>
          <w:color w:val="31849B" w:themeColor="accent5" w:themeShade="BF"/>
          <w:sz w:val="16"/>
          <w:szCs w:val="16"/>
        </w:rPr>
      </w:pPr>
      <w:r w:rsidRPr="006C65B5">
        <w:rPr>
          <w:rFonts w:cs="Arial"/>
          <w:b/>
          <w:bCs/>
          <w:color w:val="31849B" w:themeColor="accent5" w:themeShade="BF"/>
          <w:sz w:val="20"/>
          <w:szCs w:val="20"/>
        </w:rPr>
        <w:t xml:space="preserve">5- Quantité nette </w:t>
      </w:r>
      <w:r w:rsidRPr="006C65B5">
        <w:rPr>
          <w:rFonts w:cs="Arial"/>
          <w:i/>
          <w:iCs/>
          <w:color w:val="31849B" w:themeColor="accent5" w:themeShade="BF"/>
          <w:sz w:val="16"/>
          <w:szCs w:val="16"/>
        </w:rPr>
        <w:t>(Art 23 &amp; annexe IX)</w:t>
      </w:r>
    </w:p>
    <w:p w:rsidR="00C5392C" w:rsidRPr="00C5392C" w:rsidRDefault="006C65B5" w:rsidP="00D94C33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>
        <w:rPr>
          <w:rFonts w:cs="Wingdings"/>
          <w:sz w:val="20"/>
          <w:szCs w:val="20"/>
        </w:rPr>
        <w:t>-</w:t>
      </w:r>
      <w:r w:rsidR="00C5392C" w:rsidRPr="00C5392C">
        <w:rPr>
          <w:rFonts w:cs="Wingdings"/>
          <w:sz w:val="20"/>
          <w:szCs w:val="20"/>
        </w:rPr>
        <w:t xml:space="preserve"> </w:t>
      </w:r>
      <w:r w:rsidR="00C5392C" w:rsidRPr="00C5392C">
        <w:rPr>
          <w:rFonts w:cs="Arial"/>
          <w:b/>
          <w:bCs/>
          <w:sz w:val="20"/>
          <w:szCs w:val="20"/>
        </w:rPr>
        <w:t>Expression</w:t>
      </w:r>
      <w:r>
        <w:rPr>
          <w:rFonts w:cs="Arial"/>
          <w:b/>
          <w:bCs/>
          <w:sz w:val="20"/>
          <w:szCs w:val="20"/>
        </w:rPr>
        <w:t xml:space="preserve"> : </w:t>
      </w:r>
      <w:r w:rsidR="00C5392C" w:rsidRPr="00C5392C">
        <w:rPr>
          <w:rFonts w:cs="Arial"/>
          <w:b/>
          <w:bCs/>
          <w:sz w:val="20"/>
          <w:szCs w:val="20"/>
        </w:rPr>
        <w:t xml:space="preserve">Volume </w:t>
      </w:r>
      <w:r w:rsidR="00C5392C" w:rsidRPr="00C5392C">
        <w:rPr>
          <w:rFonts w:cs="Arial"/>
          <w:sz w:val="20"/>
          <w:szCs w:val="20"/>
        </w:rPr>
        <w:t>pour les produits liquides (l, cl, ml)</w:t>
      </w:r>
      <w:r>
        <w:rPr>
          <w:rFonts w:cs="Arial"/>
          <w:sz w:val="20"/>
          <w:szCs w:val="20"/>
        </w:rPr>
        <w:t xml:space="preserve"> et </w:t>
      </w:r>
      <w:r w:rsidR="00C5392C" w:rsidRPr="00C5392C">
        <w:rPr>
          <w:rFonts w:cs="Arial"/>
          <w:b/>
          <w:bCs/>
          <w:sz w:val="20"/>
          <w:szCs w:val="20"/>
        </w:rPr>
        <w:t xml:space="preserve">Masse </w:t>
      </w:r>
      <w:r w:rsidR="00C5392C" w:rsidRPr="00C5392C">
        <w:rPr>
          <w:rFonts w:cs="Arial"/>
          <w:sz w:val="20"/>
          <w:szCs w:val="20"/>
        </w:rPr>
        <w:t>pour les autres produits (kg, g)</w:t>
      </w:r>
    </w:p>
    <w:p w:rsidR="00C5392C" w:rsidRPr="00C5392C" w:rsidRDefault="006C65B5" w:rsidP="00D94C33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>
        <w:rPr>
          <w:rFonts w:cs="Wingdings"/>
          <w:sz w:val="20"/>
          <w:szCs w:val="20"/>
        </w:rPr>
        <w:t>-</w:t>
      </w:r>
      <w:r w:rsidR="00C5392C" w:rsidRPr="00C5392C">
        <w:rPr>
          <w:rFonts w:cs="Wingdings"/>
          <w:sz w:val="20"/>
          <w:szCs w:val="20"/>
        </w:rPr>
        <w:t xml:space="preserve"> </w:t>
      </w:r>
      <w:r w:rsidR="00C5392C" w:rsidRPr="00C5392C">
        <w:rPr>
          <w:rFonts w:cs="Arial"/>
          <w:sz w:val="20"/>
          <w:szCs w:val="20"/>
        </w:rPr>
        <w:t xml:space="preserve">La directive 76/211 modifiée précise les </w:t>
      </w:r>
      <w:r w:rsidR="00C5392C" w:rsidRPr="00C5392C">
        <w:rPr>
          <w:rFonts w:cs="Arial"/>
          <w:b/>
          <w:bCs/>
          <w:sz w:val="20"/>
          <w:szCs w:val="20"/>
        </w:rPr>
        <w:t xml:space="preserve">tailles minimales à respecter </w:t>
      </w:r>
      <w:r w:rsidR="00C5392C" w:rsidRPr="00C5392C">
        <w:rPr>
          <w:rFonts w:cs="Arial"/>
          <w:sz w:val="20"/>
          <w:szCs w:val="20"/>
        </w:rPr>
        <w:t>par catégorie de poids</w:t>
      </w:r>
    </w:p>
    <w:p w:rsidR="00C5392C" w:rsidRPr="00C5392C" w:rsidRDefault="006C65B5" w:rsidP="00D94C33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sz w:val="20"/>
          <w:szCs w:val="20"/>
        </w:rPr>
      </w:pPr>
      <w:r>
        <w:rPr>
          <w:rFonts w:cs="Wingdings"/>
          <w:sz w:val="20"/>
          <w:szCs w:val="20"/>
        </w:rPr>
        <w:t>-</w:t>
      </w:r>
      <w:r w:rsidR="00C5392C" w:rsidRPr="00C5392C">
        <w:rPr>
          <w:rFonts w:cs="Wingdings"/>
          <w:sz w:val="20"/>
          <w:szCs w:val="20"/>
        </w:rPr>
        <w:t xml:space="preserve"> </w:t>
      </w:r>
      <w:r w:rsidR="00C5392C" w:rsidRPr="00C5392C">
        <w:rPr>
          <w:rFonts w:cs="Arial"/>
          <w:sz w:val="20"/>
          <w:szCs w:val="20"/>
        </w:rPr>
        <w:t xml:space="preserve">Dans le cas des produits avec </w:t>
      </w:r>
      <w:r w:rsidR="00C5392C" w:rsidRPr="00C5392C">
        <w:rPr>
          <w:rFonts w:cs="Arial"/>
          <w:b/>
          <w:bCs/>
          <w:sz w:val="20"/>
          <w:szCs w:val="20"/>
        </w:rPr>
        <w:t>liquide de couverture</w:t>
      </w:r>
      <w:r w:rsidR="00C5392C" w:rsidRPr="00C5392C">
        <w:rPr>
          <w:rFonts w:cs="Arial"/>
          <w:sz w:val="20"/>
          <w:szCs w:val="20"/>
        </w:rPr>
        <w:t xml:space="preserve">, il faut également indiquer un </w:t>
      </w:r>
      <w:r w:rsidR="00C5392C" w:rsidRPr="00C5392C">
        <w:rPr>
          <w:rFonts w:cs="Arial"/>
          <w:b/>
          <w:bCs/>
          <w:sz w:val="20"/>
          <w:szCs w:val="20"/>
        </w:rPr>
        <w:t>poids net égoutté</w:t>
      </w:r>
    </w:p>
    <w:p w:rsidR="00C5392C" w:rsidRPr="00C5392C" w:rsidRDefault="006C65B5" w:rsidP="00D94C33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>
        <w:rPr>
          <w:rFonts w:cs="Wingdings"/>
          <w:sz w:val="20"/>
          <w:szCs w:val="20"/>
        </w:rPr>
        <w:t>-</w:t>
      </w:r>
      <w:r w:rsidR="00C5392C" w:rsidRPr="00C5392C">
        <w:rPr>
          <w:rFonts w:cs="Wingdings"/>
          <w:sz w:val="20"/>
          <w:szCs w:val="20"/>
        </w:rPr>
        <w:t xml:space="preserve"> </w:t>
      </w:r>
      <w:r w:rsidR="00C5392C" w:rsidRPr="00C5392C">
        <w:rPr>
          <w:rFonts w:cs="Arial"/>
          <w:sz w:val="20"/>
          <w:szCs w:val="20"/>
        </w:rPr>
        <w:t xml:space="preserve">Pour les produits </w:t>
      </w:r>
      <w:proofErr w:type="spellStart"/>
      <w:r w:rsidR="00C5392C" w:rsidRPr="00C5392C">
        <w:rPr>
          <w:rFonts w:cs="Arial"/>
          <w:b/>
          <w:bCs/>
          <w:sz w:val="20"/>
          <w:szCs w:val="20"/>
        </w:rPr>
        <w:t>glazurés</w:t>
      </w:r>
      <w:proofErr w:type="spellEnd"/>
      <w:r w:rsidR="00C5392C" w:rsidRPr="00C5392C">
        <w:rPr>
          <w:rFonts w:cs="Arial"/>
          <w:sz w:val="20"/>
          <w:szCs w:val="20"/>
        </w:rPr>
        <w:t xml:space="preserve">, le poids net déclaré </w:t>
      </w:r>
      <w:r w:rsidR="00C5392C" w:rsidRPr="00C5392C">
        <w:rPr>
          <w:rFonts w:cs="Arial"/>
          <w:b/>
          <w:bCs/>
          <w:sz w:val="20"/>
          <w:szCs w:val="20"/>
        </w:rPr>
        <w:t xml:space="preserve">ne doit pas comprendre </w:t>
      </w:r>
      <w:r w:rsidR="00C5392C" w:rsidRPr="00C5392C">
        <w:rPr>
          <w:rFonts w:cs="Arial"/>
          <w:sz w:val="20"/>
          <w:szCs w:val="20"/>
        </w:rPr>
        <w:t>le poids de la glace</w:t>
      </w:r>
    </w:p>
    <w:p w:rsidR="00C5392C" w:rsidRDefault="00C5392C" w:rsidP="00D94C33">
      <w:pPr>
        <w:autoSpaceDE w:val="0"/>
        <w:autoSpaceDN w:val="0"/>
        <w:adjustRightInd w:val="0"/>
        <w:spacing w:after="0"/>
        <w:jc w:val="both"/>
        <w:rPr>
          <w:rFonts w:cs="Arial"/>
          <w:i/>
          <w:iCs/>
          <w:sz w:val="16"/>
          <w:szCs w:val="16"/>
        </w:rPr>
      </w:pPr>
      <w:r w:rsidRPr="00C5392C">
        <w:rPr>
          <w:rFonts w:cs="Arial"/>
          <w:sz w:val="20"/>
          <w:szCs w:val="20"/>
        </w:rPr>
        <w:t xml:space="preserve">Pour certains produits, l’indication de la quantité nette n’est pas requise </w:t>
      </w:r>
      <w:r w:rsidRPr="00C5392C">
        <w:rPr>
          <w:rFonts w:cs="Arial"/>
          <w:i/>
          <w:iCs/>
          <w:sz w:val="16"/>
          <w:szCs w:val="16"/>
        </w:rPr>
        <w:t>(annexe IX)</w:t>
      </w:r>
    </w:p>
    <w:p w:rsidR="006C65B5" w:rsidRPr="006C65B5" w:rsidRDefault="006C65B5" w:rsidP="00D94C33">
      <w:pPr>
        <w:autoSpaceDE w:val="0"/>
        <w:autoSpaceDN w:val="0"/>
        <w:adjustRightInd w:val="0"/>
        <w:spacing w:after="0"/>
        <w:jc w:val="both"/>
        <w:rPr>
          <w:rFonts w:cs="Arial"/>
          <w:i/>
          <w:iCs/>
          <w:sz w:val="16"/>
          <w:szCs w:val="16"/>
        </w:rPr>
      </w:pPr>
    </w:p>
    <w:p w:rsidR="006C65B5" w:rsidRPr="006C65B5" w:rsidRDefault="006C65B5" w:rsidP="00D94C33">
      <w:pPr>
        <w:autoSpaceDE w:val="0"/>
        <w:autoSpaceDN w:val="0"/>
        <w:adjustRightInd w:val="0"/>
        <w:spacing w:after="0"/>
        <w:jc w:val="both"/>
        <w:rPr>
          <w:rFonts w:cs="Arial"/>
          <w:i/>
          <w:iCs/>
          <w:color w:val="31849B" w:themeColor="accent5" w:themeShade="BF"/>
          <w:sz w:val="16"/>
          <w:szCs w:val="16"/>
        </w:rPr>
      </w:pPr>
      <w:r w:rsidRPr="006C65B5">
        <w:rPr>
          <w:rFonts w:cs="Arial"/>
          <w:b/>
          <w:bCs/>
          <w:color w:val="31849B" w:themeColor="accent5" w:themeShade="BF"/>
          <w:sz w:val="20"/>
          <w:szCs w:val="20"/>
        </w:rPr>
        <w:t xml:space="preserve">6- Date de durabilité minimale, date limite de consommation et date de congélation </w:t>
      </w:r>
      <w:r w:rsidRPr="006C65B5">
        <w:rPr>
          <w:rFonts w:cs="Arial"/>
          <w:i/>
          <w:iCs/>
          <w:color w:val="31849B" w:themeColor="accent5" w:themeShade="BF"/>
          <w:sz w:val="16"/>
          <w:szCs w:val="16"/>
        </w:rPr>
        <w:t>(Art 24 &amp; annexe X)</w:t>
      </w:r>
    </w:p>
    <w:p w:rsidR="006C65B5" w:rsidRPr="006C65B5" w:rsidRDefault="006C65B5" w:rsidP="00D94C33">
      <w:pPr>
        <w:autoSpaceDE w:val="0"/>
        <w:autoSpaceDN w:val="0"/>
        <w:adjustRightInd w:val="0"/>
        <w:spacing w:after="0"/>
        <w:jc w:val="both"/>
        <w:rPr>
          <w:rFonts w:cs="Arial"/>
          <w:color w:val="31849B" w:themeColor="accent5" w:themeShade="BF"/>
          <w:sz w:val="20"/>
          <w:szCs w:val="20"/>
        </w:rPr>
      </w:pPr>
      <w:r w:rsidRPr="006C65B5">
        <w:rPr>
          <w:rFonts w:cs="Arial"/>
          <w:b/>
          <w:bCs/>
          <w:i/>
          <w:iCs/>
          <w:color w:val="31849B" w:themeColor="accent5" w:themeShade="BF"/>
          <w:sz w:val="20"/>
          <w:szCs w:val="20"/>
        </w:rPr>
        <w:t xml:space="preserve">Date de durabilité minimale </w:t>
      </w:r>
      <w:r w:rsidRPr="006C65B5">
        <w:rPr>
          <w:rFonts w:cs="Arial"/>
          <w:color w:val="31849B" w:themeColor="accent5" w:themeShade="BF"/>
          <w:sz w:val="20"/>
          <w:szCs w:val="20"/>
        </w:rPr>
        <w:t>:</w:t>
      </w:r>
    </w:p>
    <w:p w:rsidR="006C65B5" w:rsidRPr="006C65B5" w:rsidRDefault="006C65B5" w:rsidP="00D94C33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>
        <w:rPr>
          <w:rFonts w:cs="Wingdings"/>
          <w:sz w:val="20"/>
          <w:szCs w:val="20"/>
        </w:rPr>
        <w:t xml:space="preserve">- </w:t>
      </w:r>
      <w:r w:rsidRPr="006C65B5">
        <w:rPr>
          <w:rFonts w:cs="Wingdings"/>
          <w:sz w:val="20"/>
          <w:szCs w:val="20"/>
        </w:rPr>
        <w:t xml:space="preserve"> </w:t>
      </w:r>
      <w:r w:rsidRPr="006C65B5">
        <w:rPr>
          <w:rFonts w:cs="Arial"/>
          <w:b/>
          <w:bCs/>
          <w:sz w:val="20"/>
          <w:szCs w:val="20"/>
        </w:rPr>
        <w:t xml:space="preserve">Expression </w:t>
      </w:r>
      <w:r w:rsidRPr="006C65B5">
        <w:rPr>
          <w:rFonts w:cs="Arial"/>
          <w:sz w:val="20"/>
          <w:szCs w:val="20"/>
        </w:rPr>
        <w:t xml:space="preserve">: </w:t>
      </w:r>
      <w:r>
        <w:rPr>
          <w:rFonts w:cs="Arial"/>
          <w:sz w:val="20"/>
          <w:szCs w:val="20"/>
        </w:rPr>
        <w:tab/>
        <w:t xml:space="preserve"> </w:t>
      </w:r>
      <w:r w:rsidRPr="006C65B5">
        <w:rPr>
          <w:rFonts w:cs="Arial"/>
          <w:sz w:val="20"/>
          <w:szCs w:val="20"/>
        </w:rPr>
        <w:t xml:space="preserve">« </w:t>
      </w:r>
      <w:r>
        <w:rPr>
          <w:rFonts w:cs="Arial"/>
          <w:sz w:val="20"/>
          <w:szCs w:val="20"/>
        </w:rPr>
        <w:t>A</w:t>
      </w:r>
      <w:r w:rsidRPr="006C65B5">
        <w:rPr>
          <w:rFonts w:cs="Arial"/>
          <w:sz w:val="20"/>
          <w:szCs w:val="20"/>
        </w:rPr>
        <w:t xml:space="preserve"> consommer de préférence avant le : date avec jour »</w:t>
      </w:r>
    </w:p>
    <w:p w:rsidR="006C65B5" w:rsidRPr="006C65B5" w:rsidRDefault="006C65B5" w:rsidP="00D94C33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 xml:space="preserve"> </w:t>
      </w:r>
      <w:r>
        <w:rPr>
          <w:rFonts w:cs="Arial"/>
          <w:sz w:val="20"/>
          <w:szCs w:val="20"/>
        </w:rPr>
        <w:tab/>
      </w:r>
      <w:r w:rsidRPr="006C65B5">
        <w:rPr>
          <w:rFonts w:cs="Arial"/>
          <w:sz w:val="20"/>
          <w:szCs w:val="20"/>
        </w:rPr>
        <w:t xml:space="preserve"> « À consommer de préférence avant fin : autres cas »</w:t>
      </w:r>
    </w:p>
    <w:p w:rsidR="006C65B5" w:rsidRPr="006C65B5" w:rsidRDefault="006C65B5" w:rsidP="00D94C33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 w:rsidRPr="006C65B5">
        <w:rPr>
          <w:rFonts w:cs="Arial"/>
          <w:sz w:val="20"/>
          <w:szCs w:val="20"/>
        </w:rPr>
        <w:t>La date peut être remplacée par l’endroit où elle est indiquée sur l’étiquetage</w:t>
      </w:r>
    </w:p>
    <w:p w:rsidR="006C65B5" w:rsidRPr="006C65B5" w:rsidRDefault="006C65B5" w:rsidP="00D94C33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>
        <w:rPr>
          <w:rFonts w:cs="Wingdings"/>
          <w:sz w:val="20"/>
          <w:szCs w:val="20"/>
        </w:rPr>
        <w:t>-</w:t>
      </w:r>
      <w:r w:rsidRPr="006C65B5">
        <w:rPr>
          <w:rFonts w:cs="Wingdings"/>
          <w:sz w:val="20"/>
          <w:szCs w:val="20"/>
        </w:rPr>
        <w:t xml:space="preserve"> </w:t>
      </w:r>
      <w:r w:rsidRPr="006C65B5">
        <w:rPr>
          <w:rFonts w:cs="Arial"/>
          <w:sz w:val="20"/>
          <w:szCs w:val="20"/>
        </w:rPr>
        <w:t xml:space="preserve">Préciser les </w:t>
      </w:r>
      <w:r w:rsidRPr="006C65B5">
        <w:rPr>
          <w:rFonts w:cs="Arial"/>
          <w:b/>
          <w:bCs/>
          <w:sz w:val="20"/>
          <w:szCs w:val="20"/>
        </w:rPr>
        <w:t xml:space="preserve">conditions de conservation </w:t>
      </w:r>
      <w:r w:rsidRPr="006C65B5">
        <w:rPr>
          <w:rFonts w:cs="Arial"/>
          <w:sz w:val="20"/>
          <w:szCs w:val="20"/>
        </w:rPr>
        <w:t>si nécessaire</w:t>
      </w:r>
      <w:r>
        <w:rPr>
          <w:rFonts w:cs="Arial"/>
          <w:sz w:val="20"/>
          <w:szCs w:val="20"/>
        </w:rPr>
        <w:t xml:space="preserve"> : </w:t>
      </w:r>
      <w:r w:rsidRPr="006C65B5">
        <w:rPr>
          <w:rFonts w:cs="Arial"/>
          <w:b/>
          <w:bCs/>
          <w:sz w:val="20"/>
          <w:szCs w:val="20"/>
        </w:rPr>
        <w:t>Date = jour + mois + année</w:t>
      </w:r>
    </w:p>
    <w:p w:rsidR="006C65B5" w:rsidRPr="006C65B5" w:rsidRDefault="006C65B5" w:rsidP="00D94C33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 w:rsidRPr="006C65B5">
        <w:rPr>
          <w:rFonts w:cs="Arial"/>
          <w:sz w:val="20"/>
          <w:szCs w:val="20"/>
        </w:rPr>
        <w:t>Cependant si :</w:t>
      </w:r>
    </w:p>
    <w:p w:rsidR="006C65B5" w:rsidRPr="006C65B5" w:rsidRDefault="006C65B5" w:rsidP="00D94C33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>
        <w:rPr>
          <w:rFonts w:cs="Wingdings"/>
          <w:sz w:val="20"/>
          <w:szCs w:val="20"/>
        </w:rPr>
        <w:t>-</w:t>
      </w:r>
      <w:r w:rsidRPr="006C65B5">
        <w:rPr>
          <w:rFonts w:cs="Wingdings"/>
          <w:sz w:val="20"/>
          <w:szCs w:val="20"/>
        </w:rPr>
        <w:t xml:space="preserve"> </w:t>
      </w:r>
      <w:r w:rsidRPr="006C65B5">
        <w:rPr>
          <w:rFonts w:cs="Arial"/>
          <w:sz w:val="20"/>
          <w:szCs w:val="20"/>
        </w:rPr>
        <w:t>durabilité &lt; 3 mois : date = jour + mois</w:t>
      </w:r>
    </w:p>
    <w:p w:rsidR="006C65B5" w:rsidRPr="006C65B5" w:rsidRDefault="006C65B5" w:rsidP="00D94C33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>
        <w:rPr>
          <w:rFonts w:cs="Wingdings"/>
          <w:sz w:val="20"/>
          <w:szCs w:val="20"/>
        </w:rPr>
        <w:t>-</w:t>
      </w:r>
      <w:r w:rsidRPr="006C65B5">
        <w:rPr>
          <w:rFonts w:cs="Wingdings"/>
          <w:sz w:val="20"/>
          <w:szCs w:val="20"/>
        </w:rPr>
        <w:t xml:space="preserve"> </w:t>
      </w:r>
      <w:r w:rsidRPr="006C65B5">
        <w:rPr>
          <w:rFonts w:cs="Arial"/>
          <w:sz w:val="20"/>
          <w:szCs w:val="20"/>
        </w:rPr>
        <w:t>3 mois &lt; durabilité &lt; 18 mois : date = mois + année</w:t>
      </w:r>
    </w:p>
    <w:p w:rsidR="006C65B5" w:rsidRPr="006C65B5" w:rsidRDefault="006C65B5" w:rsidP="00D94C33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>
        <w:rPr>
          <w:rFonts w:cs="Wingdings"/>
          <w:sz w:val="20"/>
          <w:szCs w:val="20"/>
        </w:rPr>
        <w:t>-</w:t>
      </w:r>
      <w:r w:rsidRPr="006C65B5">
        <w:rPr>
          <w:rFonts w:cs="Wingdings"/>
          <w:sz w:val="20"/>
          <w:szCs w:val="20"/>
        </w:rPr>
        <w:t xml:space="preserve"> </w:t>
      </w:r>
      <w:r w:rsidRPr="006C65B5">
        <w:rPr>
          <w:rFonts w:cs="Arial"/>
          <w:sz w:val="20"/>
          <w:szCs w:val="20"/>
        </w:rPr>
        <w:t>durabilité &gt; 18 mois : date = année</w:t>
      </w:r>
    </w:p>
    <w:p w:rsidR="006C65B5" w:rsidRPr="006C65B5" w:rsidRDefault="006C65B5" w:rsidP="00D94C33">
      <w:pPr>
        <w:autoSpaceDE w:val="0"/>
        <w:autoSpaceDN w:val="0"/>
        <w:adjustRightInd w:val="0"/>
        <w:spacing w:after="0"/>
        <w:jc w:val="both"/>
        <w:rPr>
          <w:rFonts w:cs="Arial"/>
          <w:i/>
          <w:iCs/>
          <w:sz w:val="16"/>
          <w:szCs w:val="16"/>
        </w:rPr>
      </w:pPr>
      <w:r w:rsidRPr="006C65B5">
        <w:rPr>
          <w:rFonts w:cs="Arial"/>
          <w:sz w:val="20"/>
          <w:szCs w:val="20"/>
        </w:rPr>
        <w:t xml:space="preserve">Pour certains produits, l’indication de la date de durabilité minimale n’est pas requise </w:t>
      </w:r>
      <w:r w:rsidRPr="006C65B5">
        <w:rPr>
          <w:rFonts w:cs="Arial"/>
          <w:i/>
          <w:iCs/>
          <w:sz w:val="16"/>
          <w:szCs w:val="16"/>
        </w:rPr>
        <w:t>(annexe X)</w:t>
      </w:r>
    </w:p>
    <w:p w:rsidR="006C65B5" w:rsidRPr="006C65B5" w:rsidRDefault="006C65B5" w:rsidP="00D94C33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 w:rsidRPr="006C65B5">
        <w:rPr>
          <w:rFonts w:cs="Arial"/>
          <w:b/>
          <w:bCs/>
          <w:i/>
          <w:iCs/>
          <w:sz w:val="20"/>
          <w:szCs w:val="20"/>
        </w:rPr>
        <w:t xml:space="preserve">Date limite de consommation </w:t>
      </w:r>
      <w:r w:rsidRPr="006C65B5">
        <w:rPr>
          <w:rFonts w:cs="Arial"/>
          <w:sz w:val="20"/>
          <w:szCs w:val="20"/>
        </w:rPr>
        <w:t>:</w:t>
      </w:r>
    </w:p>
    <w:p w:rsidR="006C65B5" w:rsidRPr="006C65B5" w:rsidRDefault="006C65B5" w:rsidP="00D94C33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>
        <w:rPr>
          <w:rFonts w:cs="Wingdings"/>
          <w:sz w:val="20"/>
          <w:szCs w:val="20"/>
        </w:rPr>
        <w:t>-</w:t>
      </w:r>
      <w:r w:rsidRPr="006C65B5">
        <w:rPr>
          <w:rFonts w:cs="Wingdings"/>
          <w:sz w:val="20"/>
          <w:szCs w:val="20"/>
        </w:rPr>
        <w:t xml:space="preserve"> </w:t>
      </w:r>
      <w:r w:rsidRPr="006C65B5">
        <w:rPr>
          <w:rFonts w:cs="Arial"/>
          <w:sz w:val="20"/>
          <w:szCs w:val="20"/>
        </w:rPr>
        <w:t xml:space="preserve">Denrées </w:t>
      </w:r>
      <w:r w:rsidRPr="006C65B5">
        <w:rPr>
          <w:rFonts w:cs="Arial"/>
          <w:b/>
          <w:bCs/>
          <w:sz w:val="20"/>
          <w:szCs w:val="20"/>
        </w:rPr>
        <w:t>microbiologiquement très périssables</w:t>
      </w:r>
      <w:r w:rsidRPr="006C65B5">
        <w:rPr>
          <w:rFonts w:cs="Arial"/>
          <w:sz w:val="20"/>
          <w:szCs w:val="20"/>
        </w:rPr>
        <w:t>. Au-delà, le produit est dangereux</w:t>
      </w:r>
    </w:p>
    <w:p w:rsidR="006C65B5" w:rsidRPr="006C65B5" w:rsidRDefault="006C65B5" w:rsidP="00D94C33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>
        <w:rPr>
          <w:rFonts w:cs="Wingdings"/>
          <w:sz w:val="20"/>
          <w:szCs w:val="20"/>
        </w:rPr>
        <w:t>-</w:t>
      </w:r>
      <w:r w:rsidRPr="006C65B5">
        <w:rPr>
          <w:rFonts w:cs="Wingdings"/>
          <w:sz w:val="20"/>
          <w:szCs w:val="20"/>
        </w:rPr>
        <w:t xml:space="preserve"> </w:t>
      </w:r>
      <w:r w:rsidRPr="006C65B5">
        <w:rPr>
          <w:rFonts w:cs="Arial"/>
          <w:b/>
          <w:bCs/>
          <w:sz w:val="20"/>
          <w:szCs w:val="20"/>
        </w:rPr>
        <w:t xml:space="preserve">Expression </w:t>
      </w:r>
      <w:r w:rsidRPr="006C65B5">
        <w:rPr>
          <w:rFonts w:cs="Arial"/>
          <w:sz w:val="20"/>
          <w:szCs w:val="20"/>
        </w:rPr>
        <w:t>: « à consommer jusqu’au : date avec jour, mois et éventuellement l’année »</w:t>
      </w:r>
    </w:p>
    <w:p w:rsidR="006C65B5" w:rsidRPr="006C65B5" w:rsidRDefault="006C65B5" w:rsidP="00D94C33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 w:rsidRPr="006C65B5">
        <w:rPr>
          <w:rFonts w:cs="Arial"/>
          <w:sz w:val="20"/>
          <w:szCs w:val="20"/>
        </w:rPr>
        <w:t>La date peut être remplacée par l’endroit où elle est indiquée sur l’étiquetage</w:t>
      </w:r>
    </w:p>
    <w:p w:rsidR="006C65B5" w:rsidRPr="006C65B5" w:rsidRDefault="006C65B5" w:rsidP="00D94C33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sz w:val="20"/>
          <w:szCs w:val="20"/>
        </w:rPr>
      </w:pPr>
      <w:r>
        <w:rPr>
          <w:rFonts w:cs="Wingdings"/>
          <w:sz w:val="20"/>
          <w:szCs w:val="20"/>
        </w:rPr>
        <w:t>-</w:t>
      </w:r>
      <w:r w:rsidRPr="006C65B5">
        <w:rPr>
          <w:rFonts w:cs="Wingdings"/>
          <w:sz w:val="20"/>
          <w:szCs w:val="20"/>
        </w:rPr>
        <w:t xml:space="preserve"> </w:t>
      </w:r>
      <w:r w:rsidRPr="006C65B5">
        <w:rPr>
          <w:rFonts w:cs="Arial"/>
          <w:sz w:val="20"/>
          <w:szCs w:val="20"/>
        </w:rPr>
        <w:t xml:space="preserve">Préciser les </w:t>
      </w:r>
      <w:r w:rsidRPr="006C65B5">
        <w:rPr>
          <w:rFonts w:cs="Arial"/>
          <w:b/>
          <w:bCs/>
          <w:sz w:val="20"/>
          <w:szCs w:val="20"/>
        </w:rPr>
        <w:t>conditions de conservation à respecter</w:t>
      </w:r>
    </w:p>
    <w:p w:rsidR="006C65B5" w:rsidRPr="006C65B5" w:rsidRDefault="006C65B5" w:rsidP="00D94C33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>
        <w:rPr>
          <w:rFonts w:cs="Wingdings"/>
          <w:sz w:val="20"/>
          <w:szCs w:val="20"/>
        </w:rPr>
        <w:t>-</w:t>
      </w:r>
      <w:r w:rsidRPr="006C65B5">
        <w:rPr>
          <w:rFonts w:cs="Wingdings"/>
          <w:sz w:val="20"/>
          <w:szCs w:val="20"/>
        </w:rPr>
        <w:t xml:space="preserve">_ </w:t>
      </w:r>
      <w:r w:rsidRPr="006C65B5">
        <w:rPr>
          <w:rFonts w:cs="Arial"/>
          <w:sz w:val="20"/>
          <w:szCs w:val="20"/>
        </w:rPr>
        <w:t xml:space="preserve">Indiquée sur </w:t>
      </w:r>
      <w:r w:rsidRPr="006C65B5">
        <w:rPr>
          <w:rFonts w:cs="Arial"/>
          <w:b/>
          <w:bCs/>
          <w:sz w:val="20"/>
          <w:szCs w:val="20"/>
        </w:rPr>
        <w:t xml:space="preserve">chaque portion individuelle </w:t>
      </w:r>
      <w:r w:rsidRPr="006C65B5">
        <w:rPr>
          <w:rFonts w:cs="Arial"/>
          <w:sz w:val="20"/>
          <w:szCs w:val="20"/>
        </w:rPr>
        <w:t>préemballée</w:t>
      </w:r>
    </w:p>
    <w:p w:rsidR="006C65B5" w:rsidRPr="006C65B5" w:rsidRDefault="006C65B5" w:rsidP="00D94C33">
      <w:pPr>
        <w:autoSpaceDE w:val="0"/>
        <w:autoSpaceDN w:val="0"/>
        <w:adjustRightInd w:val="0"/>
        <w:spacing w:after="0"/>
        <w:jc w:val="both"/>
        <w:rPr>
          <w:rFonts w:cs="Arial"/>
          <w:sz w:val="16"/>
          <w:szCs w:val="16"/>
        </w:rPr>
      </w:pPr>
      <w:r w:rsidRPr="006C65B5">
        <w:rPr>
          <w:rFonts w:cs="Arial"/>
          <w:b/>
          <w:bCs/>
          <w:i/>
          <w:iCs/>
          <w:sz w:val="20"/>
          <w:szCs w:val="20"/>
        </w:rPr>
        <w:t xml:space="preserve">Date de congélation </w:t>
      </w:r>
      <w:r w:rsidRPr="006C65B5">
        <w:rPr>
          <w:rFonts w:cs="Arial"/>
          <w:sz w:val="20"/>
          <w:szCs w:val="20"/>
        </w:rPr>
        <w:t xml:space="preserve">: </w:t>
      </w:r>
      <w:r w:rsidRPr="006C65B5">
        <w:rPr>
          <w:rFonts w:cs="Arial"/>
          <w:sz w:val="16"/>
          <w:szCs w:val="16"/>
        </w:rPr>
        <w:t>(uniquement pour les viandes congelées, préparations de viandes congelées et produits non transformés de</w:t>
      </w:r>
    </w:p>
    <w:p w:rsidR="006C65B5" w:rsidRPr="006C65B5" w:rsidRDefault="006C65B5" w:rsidP="00D94C33">
      <w:pPr>
        <w:autoSpaceDE w:val="0"/>
        <w:autoSpaceDN w:val="0"/>
        <w:adjustRightInd w:val="0"/>
        <w:spacing w:after="0"/>
        <w:jc w:val="both"/>
        <w:rPr>
          <w:rFonts w:cs="Arial"/>
          <w:sz w:val="16"/>
          <w:szCs w:val="16"/>
        </w:rPr>
      </w:pPr>
      <w:proofErr w:type="gramStart"/>
      <w:r w:rsidRPr="006C65B5">
        <w:rPr>
          <w:rFonts w:cs="Arial"/>
          <w:sz w:val="16"/>
          <w:szCs w:val="16"/>
        </w:rPr>
        <w:t>la</w:t>
      </w:r>
      <w:proofErr w:type="gramEnd"/>
      <w:r w:rsidRPr="006C65B5">
        <w:rPr>
          <w:rFonts w:cs="Arial"/>
          <w:sz w:val="16"/>
          <w:szCs w:val="16"/>
        </w:rPr>
        <w:t xml:space="preserve"> pêche congelés : annexe III.6). C’est la date à laquelle a été faite la congélation sur la denrée préemballée</w:t>
      </w:r>
    </w:p>
    <w:p w:rsidR="006C65B5" w:rsidRPr="006C65B5" w:rsidRDefault="006C65B5" w:rsidP="00D94C33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>
        <w:rPr>
          <w:rFonts w:cs="Wingdings"/>
          <w:sz w:val="20"/>
          <w:szCs w:val="20"/>
        </w:rPr>
        <w:t>-</w:t>
      </w:r>
      <w:r w:rsidRPr="006C65B5">
        <w:rPr>
          <w:rFonts w:cs="Wingdings"/>
          <w:sz w:val="20"/>
          <w:szCs w:val="20"/>
        </w:rPr>
        <w:t xml:space="preserve"> </w:t>
      </w:r>
      <w:r w:rsidRPr="006C65B5">
        <w:rPr>
          <w:rFonts w:cs="Arial"/>
          <w:b/>
          <w:bCs/>
          <w:sz w:val="20"/>
          <w:szCs w:val="20"/>
        </w:rPr>
        <w:t xml:space="preserve">Expression </w:t>
      </w:r>
      <w:r w:rsidRPr="006C65B5">
        <w:rPr>
          <w:rFonts w:cs="Arial"/>
          <w:sz w:val="20"/>
          <w:szCs w:val="20"/>
        </w:rPr>
        <w:t>: « produit congelé le : date avec jour, mois et année »</w:t>
      </w:r>
    </w:p>
    <w:p w:rsidR="006C65B5" w:rsidRDefault="006C65B5" w:rsidP="00D94C33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 w:rsidRPr="006C65B5">
        <w:rPr>
          <w:rFonts w:cs="Arial"/>
          <w:sz w:val="20"/>
          <w:szCs w:val="20"/>
        </w:rPr>
        <w:t>La date peut être remplacée par l’endroit où elle est indiquée sur l’étiquetage</w:t>
      </w:r>
    </w:p>
    <w:p w:rsidR="006C65B5" w:rsidRDefault="006C65B5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:rsidR="006C65B5" w:rsidRPr="006C65B5" w:rsidRDefault="006C65B5" w:rsidP="00D94C33">
      <w:pPr>
        <w:autoSpaceDE w:val="0"/>
        <w:autoSpaceDN w:val="0"/>
        <w:adjustRightInd w:val="0"/>
        <w:spacing w:after="0"/>
        <w:jc w:val="both"/>
        <w:rPr>
          <w:rFonts w:cs="Arial"/>
          <w:i/>
          <w:iCs/>
          <w:color w:val="31849B" w:themeColor="accent5" w:themeShade="BF"/>
          <w:sz w:val="16"/>
          <w:szCs w:val="16"/>
        </w:rPr>
      </w:pPr>
      <w:r w:rsidRPr="006C65B5">
        <w:rPr>
          <w:rFonts w:cs="Arial"/>
          <w:b/>
          <w:bCs/>
          <w:color w:val="31849B" w:themeColor="accent5" w:themeShade="BF"/>
          <w:sz w:val="20"/>
          <w:szCs w:val="20"/>
        </w:rPr>
        <w:lastRenderedPageBreak/>
        <w:t xml:space="preserve">7- Conditions de conservation et/ou d’utilisation </w:t>
      </w:r>
      <w:r w:rsidRPr="006C65B5">
        <w:rPr>
          <w:rFonts w:cs="Arial"/>
          <w:i/>
          <w:iCs/>
          <w:color w:val="31849B" w:themeColor="accent5" w:themeShade="BF"/>
          <w:sz w:val="16"/>
          <w:szCs w:val="16"/>
        </w:rPr>
        <w:t>(Art 25)</w:t>
      </w:r>
    </w:p>
    <w:p w:rsidR="006C65B5" w:rsidRPr="006C65B5" w:rsidRDefault="006C65B5" w:rsidP="00D94C33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>
        <w:rPr>
          <w:rFonts w:cs="Wingdings"/>
          <w:sz w:val="20"/>
          <w:szCs w:val="20"/>
        </w:rPr>
        <w:t>-</w:t>
      </w:r>
      <w:r w:rsidRPr="006C65B5">
        <w:rPr>
          <w:rFonts w:cs="Wingdings"/>
          <w:sz w:val="20"/>
          <w:szCs w:val="20"/>
        </w:rPr>
        <w:t xml:space="preserve"> </w:t>
      </w:r>
      <w:r w:rsidRPr="006C65B5">
        <w:rPr>
          <w:rFonts w:cs="Arial"/>
          <w:b/>
          <w:bCs/>
          <w:sz w:val="20"/>
          <w:szCs w:val="20"/>
        </w:rPr>
        <w:t xml:space="preserve">Obligatoire </w:t>
      </w:r>
      <w:r w:rsidRPr="006C65B5">
        <w:rPr>
          <w:rFonts w:cs="Arial"/>
          <w:sz w:val="20"/>
          <w:szCs w:val="20"/>
        </w:rPr>
        <w:t>si leur absence risque d’entraîner une mauvaise conservation / utilisation de la denrée.</w:t>
      </w:r>
    </w:p>
    <w:p w:rsidR="006C65B5" w:rsidRDefault="006C65B5" w:rsidP="00D94C33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 w:rsidRPr="006C65B5">
        <w:rPr>
          <w:rFonts w:cs="Arial"/>
          <w:sz w:val="20"/>
          <w:szCs w:val="20"/>
        </w:rPr>
        <w:t>Le cas échéant, il faut indiquer les conditions de conservation et le délai de consommation du produit après</w:t>
      </w:r>
      <w:r>
        <w:rPr>
          <w:rFonts w:cs="Arial"/>
          <w:sz w:val="20"/>
          <w:szCs w:val="20"/>
        </w:rPr>
        <w:t xml:space="preserve"> </w:t>
      </w:r>
      <w:r w:rsidRPr="006C65B5">
        <w:rPr>
          <w:rFonts w:cs="Arial"/>
          <w:sz w:val="20"/>
          <w:szCs w:val="20"/>
        </w:rPr>
        <w:t>ouverture (la date de durabilité ne s’appliquant plus une fois le produit ouvert)</w:t>
      </w:r>
    </w:p>
    <w:p w:rsidR="006C65B5" w:rsidRPr="006C65B5" w:rsidRDefault="006C65B5" w:rsidP="00D94C33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</w:p>
    <w:p w:rsidR="006C65B5" w:rsidRPr="006C65B5" w:rsidRDefault="006C65B5" w:rsidP="00D94C33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31849B" w:themeColor="accent5" w:themeShade="BF"/>
          <w:sz w:val="20"/>
          <w:szCs w:val="20"/>
        </w:rPr>
      </w:pPr>
      <w:r w:rsidRPr="006C65B5">
        <w:rPr>
          <w:rFonts w:cs="Arial"/>
          <w:b/>
          <w:bCs/>
          <w:color w:val="31849B" w:themeColor="accent5" w:themeShade="BF"/>
          <w:sz w:val="20"/>
          <w:szCs w:val="20"/>
        </w:rPr>
        <w:t>8- Nom ou raison social</w:t>
      </w:r>
      <w:r w:rsidR="007C6D84">
        <w:rPr>
          <w:rFonts w:cs="Arial"/>
          <w:b/>
          <w:bCs/>
          <w:color w:val="31849B" w:themeColor="accent5" w:themeShade="BF"/>
          <w:sz w:val="20"/>
          <w:szCs w:val="20"/>
        </w:rPr>
        <w:t>e</w:t>
      </w:r>
      <w:r w:rsidRPr="006C65B5">
        <w:rPr>
          <w:rFonts w:cs="Arial"/>
          <w:b/>
          <w:bCs/>
          <w:color w:val="31849B" w:themeColor="accent5" w:themeShade="BF"/>
          <w:sz w:val="20"/>
          <w:szCs w:val="20"/>
        </w:rPr>
        <w:t xml:space="preserve"> ET adresse de l’exploitant</w:t>
      </w:r>
    </w:p>
    <w:p w:rsidR="006C65B5" w:rsidRPr="006C65B5" w:rsidRDefault="006C65B5" w:rsidP="00D94C33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sz w:val="20"/>
          <w:szCs w:val="20"/>
        </w:rPr>
      </w:pPr>
      <w:r>
        <w:rPr>
          <w:rFonts w:cs="Wingdings"/>
          <w:sz w:val="20"/>
          <w:szCs w:val="20"/>
        </w:rPr>
        <w:t>-</w:t>
      </w:r>
      <w:r w:rsidRPr="006C65B5">
        <w:rPr>
          <w:rFonts w:cs="Wingdings"/>
          <w:sz w:val="20"/>
          <w:szCs w:val="20"/>
        </w:rPr>
        <w:t xml:space="preserve"> </w:t>
      </w:r>
      <w:r w:rsidRPr="006C65B5">
        <w:rPr>
          <w:rFonts w:cs="Arial"/>
          <w:b/>
          <w:bCs/>
          <w:sz w:val="20"/>
          <w:szCs w:val="20"/>
        </w:rPr>
        <w:t>Obligatoire</w:t>
      </w:r>
    </w:p>
    <w:p w:rsidR="006C65B5" w:rsidRDefault="006C65B5" w:rsidP="00D94C33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 w:rsidRPr="006C65B5">
        <w:rPr>
          <w:rFonts w:cs="Arial"/>
          <w:sz w:val="20"/>
          <w:szCs w:val="20"/>
        </w:rPr>
        <w:t>Ils déterminent le responsable des informations sur les denrées alimentaires</w:t>
      </w:r>
      <w:r>
        <w:rPr>
          <w:rFonts w:cs="Arial"/>
          <w:sz w:val="20"/>
          <w:szCs w:val="20"/>
        </w:rPr>
        <w:t>.</w:t>
      </w:r>
    </w:p>
    <w:p w:rsidR="006C65B5" w:rsidRDefault="006C65B5" w:rsidP="00D94C33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</w:p>
    <w:p w:rsidR="006C65B5" w:rsidRPr="006C65B5" w:rsidRDefault="006C65B5" w:rsidP="00D94C33">
      <w:pPr>
        <w:autoSpaceDE w:val="0"/>
        <w:autoSpaceDN w:val="0"/>
        <w:adjustRightInd w:val="0"/>
        <w:spacing w:after="0"/>
        <w:jc w:val="both"/>
        <w:rPr>
          <w:rFonts w:cs="Arial"/>
          <w:i/>
          <w:iCs/>
          <w:color w:val="31849B" w:themeColor="accent5" w:themeShade="BF"/>
          <w:sz w:val="16"/>
          <w:szCs w:val="16"/>
        </w:rPr>
      </w:pPr>
      <w:r w:rsidRPr="006C65B5">
        <w:rPr>
          <w:rFonts w:cs="Arial"/>
          <w:b/>
          <w:bCs/>
          <w:color w:val="31849B" w:themeColor="accent5" w:themeShade="BF"/>
          <w:sz w:val="20"/>
          <w:szCs w:val="20"/>
        </w:rPr>
        <w:t xml:space="preserve">9- Pays d’origine ou lieu de provenance </w:t>
      </w:r>
      <w:r w:rsidRPr="006C65B5">
        <w:rPr>
          <w:rFonts w:cs="Arial"/>
          <w:i/>
          <w:iCs/>
          <w:color w:val="31849B" w:themeColor="accent5" w:themeShade="BF"/>
          <w:sz w:val="16"/>
          <w:szCs w:val="16"/>
        </w:rPr>
        <w:t>(Art 26 &amp; annexe XI)</w:t>
      </w:r>
    </w:p>
    <w:p w:rsidR="006C65B5" w:rsidRPr="006C65B5" w:rsidRDefault="006C65B5" w:rsidP="00D94C33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>
        <w:rPr>
          <w:rFonts w:cs="Wingdings"/>
          <w:sz w:val="20"/>
          <w:szCs w:val="20"/>
        </w:rPr>
        <w:t>-</w:t>
      </w:r>
      <w:r w:rsidRPr="006C65B5">
        <w:rPr>
          <w:rFonts w:cs="Wingdings"/>
          <w:sz w:val="20"/>
          <w:szCs w:val="20"/>
        </w:rPr>
        <w:t xml:space="preserve"> </w:t>
      </w:r>
      <w:r w:rsidRPr="006C65B5">
        <w:rPr>
          <w:rFonts w:cs="Arial"/>
          <w:sz w:val="20"/>
          <w:szCs w:val="20"/>
        </w:rPr>
        <w:t xml:space="preserve">S’il existe des </w:t>
      </w:r>
      <w:r w:rsidRPr="006C65B5">
        <w:rPr>
          <w:rFonts w:cs="Arial"/>
          <w:b/>
          <w:bCs/>
          <w:sz w:val="20"/>
          <w:szCs w:val="20"/>
        </w:rPr>
        <w:t xml:space="preserve">textes spécifiques liés à l’origine </w:t>
      </w:r>
      <w:r w:rsidRPr="006C65B5">
        <w:rPr>
          <w:rFonts w:cs="Arial"/>
          <w:sz w:val="20"/>
          <w:szCs w:val="20"/>
        </w:rPr>
        <w:t>: (viandes bovines, AOP, IGP, poissons…), ceux-ci</w:t>
      </w:r>
      <w:r>
        <w:rPr>
          <w:rFonts w:cs="Arial"/>
          <w:sz w:val="20"/>
          <w:szCs w:val="20"/>
        </w:rPr>
        <w:t xml:space="preserve">  s</w:t>
      </w:r>
      <w:r w:rsidRPr="006C65B5">
        <w:rPr>
          <w:rFonts w:cs="Arial"/>
          <w:sz w:val="20"/>
          <w:szCs w:val="20"/>
        </w:rPr>
        <w:t xml:space="preserve">’appliquent </w:t>
      </w:r>
      <w:r w:rsidRPr="006C65B5">
        <w:rPr>
          <w:rFonts w:cs="Arial"/>
          <w:b/>
          <w:bCs/>
          <w:sz w:val="20"/>
          <w:szCs w:val="20"/>
        </w:rPr>
        <w:t>en priorité</w:t>
      </w:r>
    </w:p>
    <w:p w:rsidR="006C65B5" w:rsidRPr="006C65B5" w:rsidRDefault="006C65B5" w:rsidP="00D94C33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sz w:val="20"/>
          <w:szCs w:val="20"/>
        </w:rPr>
      </w:pPr>
      <w:r>
        <w:rPr>
          <w:rFonts w:cs="Wingdings"/>
          <w:sz w:val="20"/>
          <w:szCs w:val="20"/>
        </w:rPr>
        <w:t>-</w:t>
      </w:r>
      <w:r w:rsidRPr="006C65B5">
        <w:rPr>
          <w:rFonts w:cs="Wingdings"/>
          <w:sz w:val="20"/>
          <w:szCs w:val="20"/>
        </w:rPr>
        <w:t xml:space="preserve"> </w:t>
      </w:r>
      <w:r w:rsidRPr="006C65B5">
        <w:rPr>
          <w:rFonts w:cs="Arial"/>
          <w:b/>
          <w:bCs/>
          <w:sz w:val="20"/>
          <w:szCs w:val="20"/>
        </w:rPr>
        <w:t>Obligatoire</w:t>
      </w:r>
    </w:p>
    <w:p w:rsidR="006C65B5" w:rsidRPr="006C65B5" w:rsidRDefault="006C65B5" w:rsidP="00D94C33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 w:rsidRPr="006C65B5">
        <w:rPr>
          <w:rFonts w:cs="Symbol"/>
          <w:sz w:val="20"/>
          <w:szCs w:val="20"/>
        </w:rPr>
        <w:t xml:space="preserve">· </w:t>
      </w:r>
      <w:r w:rsidRPr="006C65B5">
        <w:rPr>
          <w:rFonts w:cs="Arial"/>
          <w:sz w:val="20"/>
          <w:szCs w:val="20"/>
        </w:rPr>
        <w:t>Si son absence risque d’induire le consommateur en erreur sur l’origine ou la provenance réelle de la</w:t>
      </w:r>
      <w:r>
        <w:rPr>
          <w:rFonts w:cs="Arial"/>
          <w:sz w:val="20"/>
          <w:szCs w:val="20"/>
        </w:rPr>
        <w:t xml:space="preserve"> </w:t>
      </w:r>
      <w:r w:rsidRPr="006C65B5">
        <w:rPr>
          <w:rFonts w:cs="Arial"/>
          <w:sz w:val="20"/>
          <w:szCs w:val="20"/>
        </w:rPr>
        <w:t>denrée (règle actuelle), y compris avec les illustrations ou les informations jointes à la denrée</w:t>
      </w:r>
    </w:p>
    <w:p w:rsidR="006C65B5" w:rsidRPr="006C65B5" w:rsidRDefault="006C65B5" w:rsidP="00D94C33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 w:rsidRPr="006C65B5">
        <w:rPr>
          <w:rFonts w:cs="Symbol"/>
          <w:sz w:val="20"/>
          <w:szCs w:val="20"/>
        </w:rPr>
        <w:t xml:space="preserve">· </w:t>
      </w:r>
      <w:r w:rsidRPr="006C65B5">
        <w:rPr>
          <w:rFonts w:cs="Arial"/>
          <w:sz w:val="20"/>
          <w:szCs w:val="20"/>
        </w:rPr>
        <w:t>Pour les viandes fraîches, réfrigérées ou congelées de porcs, ovins, caprins, volailles</w:t>
      </w:r>
    </w:p>
    <w:p w:rsidR="006C65B5" w:rsidRPr="006C65B5" w:rsidRDefault="006C65B5" w:rsidP="00D94C33">
      <w:pPr>
        <w:autoSpaceDE w:val="0"/>
        <w:autoSpaceDN w:val="0"/>
        <w:adjustRightInd w:val="0"/>
        <w:spacing w:after="0"/>
        <w:jc w:val="both"/>
        <w:rPr>
          <w:rFonts w:cs="Arial"/>
          <w:i/>
          <w:iCs/>
          <w:sz w:val="16"/>
          <w:szCs w:val="16"/>
        </w:rPr>
      </w:pPr>
      <w:r w:rsidRPr="006C65B5">
        <w:rPr>
          <w:rFonts w:cs="Arial"/>
          <w:i/>
          <w:iCs/>
          <w:sz w:val="16"/>
          <w:szCs w:val="16"/>
        </w:rPr>
        <w:t>Modalités d’application de ce point décrites dans R 1337/2013 du 13/12/2013</w:t>
      </w:r>
    </w:p>
    <w:p w:rsidR="006C65B5" w:rsidRPr="006C65B5" w:rsidRDefault="006C65B5" w:rsidP="00D94C33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 w:rsidRPr="006C65B5">
        <w:rPr>
          <w:rFonts w:cs="Symbol"/>
          <w:sz w:val="20"/>
          <w:szCs w:val="20"/>
        </w:rPr>
        <w:t xml:space="preserve">· </w:t>
      </w:r>
      <w:r w:rsidRPr="006C65B5">
        <w:rPr>
          <w:rFonts w:cs="Arial"/>
          <w:sz w:val="20"/>
          <w:szCs w:val="20"/>
        </w:rPr>
        <w:t>Si une origine est indiquée et qu’elle diffère de son ingrédient primaire</w:t>
      </w:r>
    </w:p>
    <w:p w:rsidR="006C65B5" w:rsidRPr="006C65B5" w:rsidRDefault="006C65B5" w:rsidP="00D94C33">
      <w:pPr>
        <w:autoSpaceDE w:val="0"/>
        <w:autoSpaceDN w:val="0"/>
        <w:adjustRightInd w:val="0"/>
        <w:spacing w:after="0"/>
        <w:jc w:val="both"/>
        <w:rPr>
          <w:rFonts w:cs="Arial"/>
          <w:i/>
          <w:iCs/>
          <w:sz w:val="16"/>
          <w:szCs w:val="16"/>
        </w:rPr>
      </w:pPr>
      <w:r w:rsidRPr="006C65B5">
        <w:rPr>
          <w:rFonts w:cs="Arial"/>
          <w:i/>
          <w:iCs/>
          <w:sz w:val="16"/>
          <w:szCs w:val="16"/>
        </w:rPr>
        <w:t>(L’application de ce point sera décrite au plus tard le 13/12/2013 … toujours en attente)</w:t>
      </w:r>
    </w:p>
    <w:p w:rsidR="006C65B5" w:rsidRPr="006C65B5" w:rsidRDefault="006C65B5" w:rsidP="00D94C33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 w:rsidRPr="006C65B5">
        <w:rPr>
          <w:rFonts w:cs="Arial"/>
          <w:b/>
          <w:bCs/>
          <w:sz w:val="20"/>
          <w:szCs w:val="20"/>
        </w:rPr>
        <w:t xml:space="preserve">Ingrédient primaire </w:t>
      </w:r>
      <w:r w:rsidRPr="006C65B5">
        <w:rPr>
          <w:rFonts w:cs="Arial"/>
          <w:sz w:val="20"/>
          <w:szCs w:val="20"/>
        </w:rPr>
        <w:t>= majoritaire [&gt;50%] ou caractéristique [associé à la dénomination par le consommateur]</w:t>
      </w:r>
    </w:p>
    <w:p w:rsidR="006C65B5" w:rsidRPr="006C65B5" w:rsidRDefault="006C65B5" w:rsidP="00D94C33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 w:rsidRPr="006C65B5">
        <w:rPr>
          <w:rFonts w:cs="Arial"/>
          <w:sz w:val="20"/>
          <w:szCs w:val="20"/>
        </w:rPr>
        <w:t>- Soit on indique l’origine de l’ingrédient primaire</w:t>
      </w:r>
    </w:p>
    <w:p w:rsidR="006C65B5" w:rsidRDefault="006C65B5" w:rsidP="00D94C33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 w:rsidRPr="006C65B5">
        <w:rPr>
          <w:rFonts w:cs="Arial"/>
          <w:sz w:val="20"/>
          <w:szCs w:val="20"/>
        </w:rPr>
        <w:t>- Soit on indique que l’ingrédient primaire a une origine autre que celle de la denrée alimentaire</w:t>
      </w:r>
    </w:p>
    <w:p w:rsidR="006C65B5" w:rsidRPr="006C65B5" w:rsidRDefault="006C65B5" w:rsidP="00D94C33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</w:p>
    <w:p w:rsidR="006C65B5" w:rsidRPr="006C65B5" w:rsidRDefault="006C65B5" w:rsidP="00D94C33">
      <w:pPr>
        <w:autoSpaceDE w:val="0"/>
        <w:autoSpaceDN w:val="0"/>
        <w:adjustRightInd w:val="0"/>
        <w:spacing w:after="0"/>
        <w:jc w:val="both"/>
        <w:rPr>
          <w:rFonts w:cs="Arial"/>
          <w:i/>
          <w:iCs/>
          <w:color w:val="31849B" w:themeColor="accent5" w:themeShade="BF"/>
          <w:sz w:val="16"/>
          <w:szCs w:val="16"/>
        </w:rPr>
      </w:pPr>
      <w:r w:rsidRPr="006C65B5">
        <w:rPr>
          <w:rFonts w:cs="Arial"/>
          <w:b/>
          <w:bCs/>
          <w:color w:val="31849B" w:themeColor="accent5" w:themeShade="BF"/>
          <w:sz w:val="20"/>
          <w:szCs w:val="20"/>
        </w:rPr>
        <w:t xml:space="preserve">10- Mode d’emploi </w:t>
      </w:r>
      <w:r w:rsidRPr="006C65B5">
        <w:rPr>
          <w:rFonts w:cs="Arial"/>
          <w:i/>
          <w:iCs/>
          <w:color w:val="31849B" w:themeColor="accent5" w:themeShade="BF"/>
          <w:sz w:val="16"/>
          <w:szCs w:val="16"/>
        </w:rPr>
        <w:t>(Art 27)</w:t>
      </w:r>
    </w:p>
    <w:p w:rsidR="006C65B5" w:rsidRPr="006C65B5" w:rsidRDefault="006C65B5" w:rsidP="00D94C33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sz w:val="20"/>
          <w:szCs w:val="20"/>
        </w:rPr>
      </w:pPr>
      <w:r>
        <w:rPr>
          <w:rFonts w:cs="Wingdings"/>
          <w:sz w:val="20"/>
          <w:szCs w:val="20"/>
        </w:rPr>
        <w:t xml:space="preserve">- </w:t>
      </w:r>
      <w:r w:rsidRPr="006C65B5">
        <w:rPr>
          <w:rFonts w:cs="Arial"/>
          <w:b/>
          <w:bCs/>
          <w:sz w:val="20"/>
          <w:szCs w:val="20"/>
        </w:rPr>
        <w:t>Obligatoire</w:t>
      </w:r>
    </w:p>
    <w:p w:rsidR="006C65B5" w:rsidRDefault="006C65B5" w:rsidP="00D94C33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 w:rsidRPr="006C65B5">
        <w:rPr>
          <w:rFonts w:cs="Arial"/>
          <w:sz w:val="20"/>
          <w:szCs w:val="20"/>
        </w:rPr>
        <w:t>Au cas où son absence rendrait difficile l’usage approprié de la denrée</w:t>
      </w:r>
    </w:p>
    <w:p w:rsidR="006C65B5" w:rsidRPr="006C65B5" w:rsidRDefault="006C65B5" w:rsidP="00D94C33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</w:p>
    <w:p w:rsidR="006C65B5" w:rsidRPr="006C65B5" w:rsidRDefault="006C65B5" w:rsidP="00D94C33">
      <w:pPr>
        <w:autoSpaceDE w:val="0"/>
        <w:autoSpaceDN w:val="0"/>
        <w:adjustRightInd w:val="0"/>
        <w:spacing w:after="0"/>
        <w:jc w:val="both"/>
        <w:rPr>
          <w:rFonts w:cs="Arial"/>
          <w:i/>
          <w:iCs/>
          <w:color w:val="31849B" w:themeColor="accent5" w:themeShade="BF"/>
          <w:sz w:val="16"/>
          <w:szCs w:val="16"/>
        </w:rPr>
      </w:pPr>
      <w:r w:rsidRPr="006C65B5">
        <w:rPr>
          <w:rFonts w:cs="Arial"/>
          <w:b/>
          <w:bCs/>
          <w:color w:val="31849B" w:themeColor="accent5" w:themeShade="BF"/>
          <w:sz w:val="20"/>
          <w:szCs w:val="20"/>
        </w:rPr>
        <w:t xml:space="preserve">11- Titre alcoométrique </w:t>
      </w:r>
      <w:r w:rsidRPr="006C65B5">
        <w:rPr>
          <w:rFonts w:cs="Arial"/>
          <w:i/>
          <w:iCs/>
          <w:color w:val="31849B" w:themeColor="accent5" w:themeShade="BF"/>
          <w:sz w:val="16"/>
          <w:szCs w:val="16"/>
        </w:rPr>
        <w:t>(Art 28 &amp; annexe XII)</w:t>
      </w:r>
    </w:p>
    <w:p w:rsidR="006C65B5" w:rsidRPr="006C65B5" w:rsidRDefault="006C65B5" w:rsidP="00D94C33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sz w:val="20"/>
          <w:szCs w:val="20"/>
        </w:rPr>
      </w:pPr>
      <w:r>
        <w:rPr>
          <w:rFonts w:cs="Wingdings"/>
          <w:sz w:val="20"/>
          <w:szCs w:val="20"/>
        </w:rPr>
        <w:t xml:space="preserve">- </w:t>
      </w:r>
      <w:r w:rsidRPr="006C65B5">
        <w:rPr>
          <w:rFonts w:cs="Arial"/>
          <w:b/>
          <w:bCs/>
          <w:sz w:val="20"/>
          <w:szCs w:val="20"/>
        </w:rPr>
        <w:t>Obligatoire</w:t>
      </w:r>
    </w:p>
    <w:p w:rsidR="006C65B5" w:rsidRPr="006C65B5" w:rsidRDefault="006C65B5" w:rsidP="00D94C33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 w:rsidRPr="006C65B5">
        <w:rPr>
          <w:rFonts w:cs="Arial"/>
          <w:sz w:val="20"/>
          <w:szCs w:val="20"/>
        </w:rPr>
        <w:t xml:space="preserve">Pour les boissons titrant à </w:t>
      </w:r>
      <w:r w:rsidRPr="006C65B5">
        <w:rPr>
          <w:rFonts w:cs="Arial"/>
          <w:b/>
          <w:bCs/>
          <w:sz w:val="20"/>
          <w:szCs w:val="20"/>
        </w:rPr>
        <w:t xml:space="preserve">plus de 1.2% d’alcool </w:t>
      </w:r>
      <w:r w:rsidRPr="006C65B5">
        <w:rPr>
          <w:rFonts w:cs="Arial"/>
          <w:sz w:val="20"/>
          <w:szCs w:val="20"/>
        </w:rPr>
        <w:t>en volume</w:t>
      </w:r>
    </w:p>
    <w:p w:rsidR="006C65B5" w:rsidRDefault="006C65B5" w:rsidP="00D94C33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 w:rsidRPr="006C65B5">
        <w:rPr>
          <w:rFonts w:cs="Arial"/>
          <w:sz w:val="20"/>
          <w:szCs w:val="20"/>
        </w:rPr>
        <w:t>Déterminé à 20°C, il est exprimé avec une décimale. Les tolérances sont précisées à l’annexe XII en fonction</w:t>
      </w:r>
      <w:r>
        <w:rPr>
          <w:rFonts w:cs="Arial"/>
          <w:sz w:val="20"/>
          <w:szCs w:val="20"/>
        </w:rPr>
        <w:t xml:space="preserve"> </w:t>
      </w:r>
      <w:r w:rsidRPr="006C65B5">
        <w:rPr>
          <w:rFonts w:cs="Arial"/>
          <w:sz w:val="20"/>
          <w:szCs w:val="20"/>
        </w:rPr>
        <w:t>des boissons</w:t>
      </w:r>
    </w:p>
    <w:p w:rsidR="006C65B5" w:rsidRPr="006C65B5" w:rsidRDefault="006C65B5" w:rsidP="00D94C33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</w:p>
    <w:p w:rsidR="006C65B5" w:rsidRPr="006C65B5" w:rsidRDefault="006C65B5" w:rsidP="00D94C33">
      <w:pPr>
        <w:autoSpaceDE w:val="0"/>
        <w:autoSpaceDN w:val="0"/>
        <w:adjustRightInd w:val="0"/>
        <w:spacing w:after="0"/>
        <w:jc w:val="both"/>
        <w:rPr>
          <w:rFonts w:cs="Arial"/>
          <w:i/>
          <w:iCs/>
          <w:color w:val="31849B" w:themeColor="accent5" w:themeShade="BF"/>
          <w:sz w:val="16"/>
          <w:szCs w:val="16"/>
        </w:rPr>
      </w:pPr>
      <w:r w:rsidRPr="006C65B5">
        <w:rPr>
          <w:rFonts w:cs="Arial"/>
          <w:b/>
          <w:bCs/>
          <w:color w:val="31849B" w:themeColor="accent5" w:themeShade="BF"/>
          <w:sz w:val="20"/>
          <w:szCs w:val="20"/>
        </w:rPr>
        <w:t xml:space="preserve">12- Déclaration nutritionnelle </w:t>
      </w:r>
      <w:r w:rsidRPr="006C65B5">
        <w:rPr>
          <w:rFonts w:cs="Arial"/>
          <w:i/>
          <w:iCs/>
          <w:color w:val="31849B" w:themeColor="accent5" w:themeShade="BF"/>
          <w:sz w:val="16"/>
          <w:szCs w:val="16"/>
        </w:rPr>
        <w:t>(Art 30 à 35 &amp; annexes I, V, XIII, XIV et XV)</w:t>
      </w:r>
    </w:p>
    <w:p w:rsidR="006C65B5" w:rsidRDefault="006C65B5" w:rsidP="00D94C33">
      <w:pPr>
        <w:jc w:val="both"/>
        <w:rPr>
          <w:rFonts w:cs="Arial"/>
          <w:sz w:val="20"/>
          <w:szCs w:val="20"/>
        </w:rPr>
      </w:pPr>
      <w:r>
        <w:rPr>
          <w:rFonts w:cs="Wingdings"/>
          <w:sz w:val="20"/>
          <w:szCs w:val="20"/>
        </w:rPr>
        <w:t>-</w:t>
      </w:r>
      <w:r w:rsidRPr="006C65B5">
        <w:rPr>
          <w:rFonts w:cs="Wingdings"/>
          <w:sz w:val="20"/>
          <w:szCs w:val="20"/>
        </w:rPr>
        <w:t xml:space="preserve"> </w:t>
      </w:r>
      <w:r w:rsidRPr="006C65B5">
        <w:rPr>
          <w:rFonts w:cs="Arial"/>
          <w:sz w:val="20"/>
          <w:szCs w:val="20"/>
        </w:rPr>
        <w:t>(Voir chapitre ci-dessous)</w:t>
      </w:r>
    </w:p>
    <w:p w:rsidR="006C65B5" w:rsidRDefault="006C65B5" w:rsidP="006C65B5">
      <w:pPr>
        <w:rPr>
          <w:rFonts w:cs="Arial"/>
          <w:sz w:val="20"/>
          <w:szCs w:val="20"/>
        </w:rPr>
      </w:pPr>
    </w:p>
    <w:p w:rsidR="006C65B5" w:rsidRDefault="006C65B5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:rsidR="006C65B5" w:rsidRPr="006C65B5" w:rsidRDefault="007C6D84" w:rsidP="005908F1">
      <w:pPr>
        <w:autoSpaceDE w:val="0"/>
        <w:autoSpaceDN w:val="0"/>
        <w:adjustRightInd w:val="0"/>
        <w:spacing w:after="0"/>
        <w:rPr>
          <w:rFonts w:cs="Arial"/>
          <w:i/>
          <w:iCs/>
          <w:color w:val="31849B" w:themeColor="accent5" w:themeShade="BF"/>
          <w:sz w:val="16"/>
          <w:szCs w:val="16"/>
        </w:rPr>
      </w:pPr>
      <w:r w:rsidRPr="006C65B5">
        <w:rPr>
          <w:rFonts w:cs="Arial"/>
          <w:b/>
          <w:bCs/>
          <w:color w:val="31849B" w:themeColor="accent5" w:themeShade="BF"/>
          <w:sz w:val="20"/>
          <w:szCs w:val="20"/>
        </w:rPr>
        <w:lastRenderedPageBreak/>
        <w:t>SPÉCIFICIT</w:t>
      </w:r>
      <w:r>
        <w:rPr>
          <w:rFonts w:cs="Arial"/>
          <w:b/>
          <w:bCs/>
          <w:color w:val="31849B" w:themeColor="accent5" w:themeShade="BF"/>
          <w:sz w:val="20"/>
          <w:szCs w:val="20"/>
        </w:rPr>
        <w:t>É</w:t>
      </w:r>
      <w:r w:rsidR="006C65B5" w:rsidRPr="006C65B5">
        <w:rPr>
          <w:rFonts w:cs="Arial"/>
          <w:b/>
          <w:bCs/>
          <w:color w:val="31849B" w:themeColor="accent5" w:themeShade="BF"/>
          <w:sz w:val="20"/>
          <w:szCs w:val="20"/>
        </w:rPr>
        <w:t xml:space="preserve"> DE LA D</w:t>
      </w:r>
      <w:r>
        <w:rPr>
          <w:rFonts w:cs="Arial"/>
          <w:b/>
          <w:bCs/>
          <w:color w:val="31849B" w:themeColor="accent5" w:themeShade="BF"/>
          <w:sz w:val="20"/>
          <w:szCs w:val="20"/>
        </w:rPr>
        <w:t>É</w:t>
      </w:r>
      <w:r w:rsidR="006C65B5" w:rsidRPr="006C65B5">
        <w:rPr>
          <w:rFonts w:cs="Arial"/>
          <w:b/>
          <w:bCs/>
          <w:color w:val="31849B" w:themeColor="accent5" w:themeShade="BF"/>
          <w:sz w:val="20"/>
          <w:szCs w:val="20"/>
        </w:rPr>
        <w:t xml:space="preserve">CLARATION NUTRITIONNELLE </w:t>
      </w:r>
      <w:r w:rsidR="006C65B5" w:rsidRPr="006C65B5">
        <w:rPr>
          <w:rFonts w:cs="Arial"/>
          <w:i/>
          <w:iCs/>
          <w:color w:val="31849B" w:themeColor="accent5" w:themeShade="BF"/>
          <w:sz w:val="16"/>
          <w:szCs w:val="16"/>
        </w:rPr>
        <w:t>(Art 30 à 35 &amp; annexes I, V, XIII, XIV et XV)</w:t>
      </w:r>
    </w:p>
    <w:p w:rsidR="006C65B5" w:rsidRPr="006C65B5" w:rsidRDefault="006C65B5" w:rsidP="005908F1">
      <w:pPr>
        <w:autoSpaceDE w:val="0"/>
        <w:autoSpaceDN w:val="0"/>
        <w:adjustRightInd w:val="0"/>
        <w:spacing w:after="0"/>
        <w:rPr>
          <w:rFonts w:cs="Arial"/>
          <w:i/>
          <w:iCs/>
          <w:sz w:val="16"/>
          <w:szCs w:val="16"/>
        </w:rPr>
      </w:pPr>
    </w:p>
    <w:p w:rsidR="006C65B5" w:rsidRDefault="006C65B5" w:rsidP="005908F1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>
        <w:rPr>
          <w:rFonts w:cs="Wingdings"/>
          <w:sz w:val="20"/>
          <w:szCs w:val="20"/>
        </w:rPr>
        <w:t xml:space="preserve">- </w:t>
      </w:r>
      <w:r w:rsidRPr="006C65B5">
        <w:rPr>
          <w:rFonts w:cs="Arial"/>
          <w:sz w:val="20"/>
          <w:szCs w:val="20"/>
        </w:rPr>
        <w:t xml:space="preserve">Elle devient </w:t>
      </w:r>
      <w:r w:rsidRPr="006C65B5">
        <w:rPr>
          <w:rFonts w:cs="Arial"/>
          <w:b/>
          <w:bCs/>
          <w:sz w:val="20"/>
          <w:szCs w:val="20"/>
        </w:rPr>
        <w:t>obligatoire</w:t>
      </w:r>
      <w:r w:rsidRPr="006C65B5">
        <w:rPr>
          <w:rFonts w:cs="Arial"/>
          <w:sz w:val="20"/>
          <w:szCs w:val="20"/>
        </w:rPr>
        <w:t>, sauf pour les denrées listées à l’annexe V</w:t>
      </w:r>
    </w:p>
    <w:p w:rsidR="006C65B5" w:rsidRPr="006C65B5" w:rsidRDefault="006C65B5" w:rsidP="005908F1">
      <w:pPr>
        <w:autoSpaceDE w:val="0"/>
        <w:autoSpaceDN w:val="0"/>
        <w:adjustRightInd w:val="0"/>
        <w:spacing w:after="0"/>
        <w:rPr>
          <w:rFonts w:cs="Arial"/>
          <w:i/>
          <w:iCs/>
          <w:sz w:val="16"/>
          <w:szCs w:val="16"/>
        </w:rPr>
      </w:pPr>
      <w:r>
        <w:rPr>
          <w:rFonts w:cs="Wingdings"/>
          <w:sz w:val="20"/>
          <w:szCs w:val="20"/>
        </w:rPr>
        <w:t xml:space="preserve">- </w:t>
      </w:r>
      <w:r w:rsidRPr="006C65B5">
        <w:rPr>
          <w:rFonts w:cs="Arial"/>
          <w:sz w:val="20"/>
          <w:szCs w:val="20"/>
        </w:rPr>
        <w:t xml:space="preserve">La déclaration nutritionnelle se rapporte à la denrée alimentaire </w:t>
      </w:r>
      <w:r w:rsidRPr="006C65B5">
        <w:rPr>
          <w:rFonts w:cs="Arial"/>
          <w:b/>
          <w:bCs/>
          <w:sz w:val="20"/>
          <w:szCs w:val="20"/>
        </w:rPr>
        <w:t xml:space="preserve">telle que vendue </w:t>
      </w:r>
      <w:r w:rsidRPr="006C65B5">
        <w:rPr>
          <w:rFonts w:cs="Arial"/>
          <w:i/>
          <w:iCs/>
          <w:sz w:val="16"/>
          <w:szCs w:val="16"/>
        </w:rPr>
        <w:t>(art 31.3)</w:t>
      </w:r>
    </w:p>
    <w:p w:rsidR="006C65B5" w:rsidRPr="006C65B5" w:rsidRDefault="006C65B5" w:rsidP="005908F1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 w:rsidRPr="006C65B5">
        <w:rPr>
          <w:rFonts w:cs="Arial"/>
          <w:sz w:val="20"/>
          <w:szCs w:val="20"/>
        </w:rPr>
        <w:t>Sinon, il faut veiller à décrire le mode de préparation et préciser que les valeurs déclarées sont sur la denrée</w:t>
      </w:r>
      <w:r>
        <w:rPr>
          <w:rFonts w:cs="Arial"/>
          <w:sz w:val="20"/>
          <w:szCs w:val="20"/>
        </w:rPr>
        <w:t xml:space="preserve"> </w:t>
      </w:r>
      <w:r w:rsidRPr="006C65B5">
        <w:rPr>
          <w:rFonts w:cs="Arial"/>
          <w:sz w:val="20"/>
          <w:szCs w:val="20"/>
        </w:rPr>
        <w:t>prête à être consommée</w:t>
      </w:r>
      <w:r>
        <w:rPr>
          <w:rFonts w:cs="Arial"/>
          <w:sz w:val="20"/>
          <w:szCs w:val="20"/>
        </w:rPr>
        <w:t>.</w:t>
      </w:r>
    </w:p>
    <w:p w:rsidR="006C65B5" w:rsidRDefault="006C65B5" w:rsidP="005908F1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</w:p>
    <w:p w:rsidR="006C65B5" w:rsidRPr="006C65B5" w:rsidRDefault="006C65B5" w:rsidP="005908F1">
      <w:pPr>
        <w:autoSpaceDE w:val="0"/>
        <w:autoSpaceDN w:val="0"/>
        <w:adjustRightInd w:val="0"/>
        <w:spacing w:after="0"/>
        <w:rPr>
          <w:rFonts w:cs="Arial"/>
          <w:i/>
          <w:iCs/>
          <w:sz w:val="20"/>
          <w:szCs w:val="20"/>
        </w:rPr>
      </w:pPr>
      <w:r w:rsidRPr="006C65B5">
        <w:rPr>
          <w:rFonts w:cs="Arial"/>
          <w:sz w:val="20"/>
          <w:szCs w:val="20"/>
        </w:rPr>
        <w:t xml:space="preserve">Les </w:t>
      </w:r>
      <w:r w:rsidRPr="006C65B5">
        <w:rPr>
          <w:rFonts w:cs="Arial"/>
          <w:b/>
          <w:bCs/>
          <w:sz w:val="20"/>
          <w:szCs w:val="20"/>
        </w:rPr>
        <w:t xml:space="preserve">définitions </w:t>
      </w:r>
      <w:r w:rsidRPr="006C65B5">
        <w:rPr>
          <w:rFonts w:cs="Arial"/>
          <w:sz w:val="20"/>
          <w:szCs w:val="20"/>
        </w:rPr>
        <w:t xml:space="preserve">spécifiques à l’étiquetage nutritionnel sont précisées en </w:t>
      </w:r>
      <w:r w:rsidRPr="006C65B5">
        <w:rPr>
          <w:rFonts w:cs="Arial"/>
          <w:i/>
          <w:iCs/>
          <w:sz w:val="20"/>
          <w:szCs w:val="20"/>
        </w:rPr>
        <w:t>annexe I</w:t>
      </w:r>
    </w:p>
    <w:p w:rsidR="006C65B5" w:rsidRPr="006C65B5" w:rsidRDefault="006C65B5" w:rsidP="005908F1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>
        <w:rPr>
          <w:rFonts w:cs="Wingdings"/>
          <w:sz w:val="20"/>
          <w:szCs w:val="20"/>
        </w:rPr>
        <w:t>-</w:t>
      </w:r>
      <w:r w:rsidRPr="006C65B5">
        <w:rPr>
          <w:rFonts w:cs="Wingdings"/>
          <w:sz w:val="20"/>
          <w:szCs w:val="20"/>
        </w:rPr>
        <w:t xml:space="preserve"> </w:t>
      </w:r>
      <w:r w:rsidRPr="006C65B5">
        <w:rPr>
          <w:rFonts w:cs="Arial"/>
          <w:sz w:val="20"/>
          <w:szCs w:val="20"/>
        </w:rPr>
        <w:t xml:space="preserve">7 éléments </w:t>
      </w:r>
      <w:r w:rsidRPr="006C65B5">
        <w:rPr>
          <w:rFonts w:cs="Arial"/>
          <w:b/>
          <w:bCs/>
          <w:sz w:val="20"/>
          <w:szCs w:val="20"/>
        </w:rPr>
        <w:t xml:space="preserve">obligatoires </w:t>
      </w:r>
      <w:r w:rsidRPr="006C65B5">
        <w:rPr>
          <w:rFonts w:cs="Arial"/>
          <w:i/>
          <w:iCs/>
          <w:sz w:val="16"/>
          <w:szCs w:val="16"/>
        </w:rPr>
        <w:t xml:space="preserve">(art 30.1) </w:t>
      </w:r>
      <w:r w:rsidRPr="006C65B5">
        <w:rPr>
          <w:rFonts w:cs="Arial"/>
          <w:sz w:val="20"/>
          <w:szCs w:val="20"/>
        </w:rPr>
        <w:t>:</w:t>
      </w:r>
    </w:p>
    <w:p w:rsidR="006C65B5" w:rsidRPr="006C65B5" w:rsidRDefault="006C65B5" w:rsidP="005908F1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 w:rsidRPr="006C65B5">
        <w:rPr>
          <w:rFonts w:cs="Symbol"/>
          <w:sz w:val="20"/>
          <w:szCs w:val="20"/>
        </w:rPr>
        <w:t xml:space="preserve">· </w:t>
      </w:r>
      <w:r w:rsidRPr="006C65B5">
        <w:rPr>
          <w:rFonts w:cs="Arial"/>
          <w:sz w:val="20"/>
          <w:szCs w:val="20"/>
        </w:rPr>
        <w:t>Energie</w:t>
      </w:r>
    </w:p>
    <w:p w:rsidR="006C65B5" w:rsidRPr="006C65B5" w:rsidRDefault="006C65B5" w:rsidP="005908F1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 w:rsidRPr="006C65B5">
        <w:rPr>
          <w:rFonts w:cs="Symbol"/>
          <w:sz w:val="20"/>
          <w:szCs w:val="20"/>
        </w:rPr>
        <w:t xml:space="preserve">· </w:t>
      </w:r>
      <w:r w:rsidRPr="006C65B5">
        <w:rPr>
          <w:rFonts w:cs="Arial"/>
          <w:sz w:val="20"/>
          <w:szCs w:val="20"/>
        </w:rPr>
        <w:t>Matières grasses</w:t>
      </w:r>
    </w:p>
    <w:p w:rsidR="006C65B5" w:rsidRPr="006C65B5" w:rsidRDefault="006C65B5" w:rsidP="005908F1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 w:rsidRPr="006C65B5">
        <w:rPr>
          <w:rFonts w:cs="Symbol"/>
          <w:sz w:val="20"/>
          <w:szCs w:val="20"/>
        </w:rPr>
        <w:t xml:space="preserve">· </w:t>
      </w:r>
      <w:r w:rsidRPr="006C65B5">
        <w:rPr>
          <w:rFonts w:cs="Arial"/>
          <w:sz w:val="20"/>
          <w:szCs w:val="20"/>
        </w:rPr>
        <w:t>Acides gras saturés</w:t>
      </w:r>
    </w:p>
    <w:p w:rsidR="006C65B5" w:rsidRPr="006C65B5" w:rsidRDefault="006C65B5" w:rsidP="005908F1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 w:rsidRPr="006C65B5">
        <w:rPr>
          <w:rFonts w:cs="Symbol"/>
          <w:sz w:val="20"/>
          <w:szCs w:val="20"/>
        </w:rPr>
        <w:t xml:space="preserve">· </w:t>
      </w:r>
      <w:r w:rsidRPr="006C65B5">
        <w:rPr>
          <w:rFonts w:cs="Arial"/>
          <w:sz w:val="20"/>
          <w:szCs w:val="20"/>
        </w:rPr>
        <w:t>Glucides</w:t>
      </w:r>
    </w:p>
    <w:p w:rsidR="006C65B5" w:rsidRPr="006C65B5" w:rsidRDefault="006C65B5" w:rsidP="005908F1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 w:rsidRPr="006C65B5">
        <w:rPr>
          <w:rFonts w:cs="Symbol"/>
          <w:sz w:val="20"/>
          <w:szCs w:val="20"/>
        </w:rPr>
        <w:t xml:space="preserve">· </w:t>
      </w:r>
      <w:r w:rsidRPr="006C65B5">
        <w:rPr>
          <w:rFonts w:cs="Arial"/>
          <w:sz w:val="20"/>
          <w:szCs w:val="20"/>
        </w:rPr>
        <w:t>Sucres</w:t>
      </w:r>
    </w:p>
    <w:p w:rsidR="006C65B5" w:rsidRPr="006C65B5" w:rsidRDefault="006C65B5" w:rsidP="005908F1">
      <w:pPr>
        <w:rPr>
          <w:rFonts w:cs="Arial"/>
          <w:sz w:val="20"/>
          <w:szCs w:val="20"/>
        </w:rPr>
      </w:pPr>
      <w:r w:rsidRPr="006C65B5">
        <w:rPr>
          <w:rFonts w:cs="Symbol"/>
          <w:sz w:val="20"/>
          <w:szCs w:val="20"/>
        </w:rPr>
        <w:t xml:space="preserve">· </w:t>
      </w:r>
      <w:r w:rsidRPr="006C65B5">
        <w:rPr>
          <w:rFonts w:cs="Arial"/>
          <w:sz w:val="20"/>
          <w:szCs w:val="20"/>
        </w:rPr>
        <w:t>Protéines</w:t>
      </w:r>
      <w:r>
        <w:rPr>
          <w:rFonts w:cs="Arial"/>
          <w:sz w:val="20"/>
          <w:szCs w:val="20"/>
        </w:rPr>
        <w:br/>
      </w:r>
      <w:r w:rsidRPr="006C65B5">
        <w:rPr>
          <w:rFonts w:cs="Symbol"/>
          <w:sz w:val="20"/>
          <w:szCs w:val="20"/>
        </w:rPr>
        <w:t xml:space="preserve">· </w:t>
      </w:r>
      <w:r w:rsidRPr="006C65B5">
        <w:rPr>
          <w:rFonts w:cs="Arial"/>
          <w:sz w:val="20"/>
          <w:szCs w:val="20"/>
        </w:rPr>
        <w:t>Sel</w:t>
      </w:r>
    </w:p>
    <w:p w:rsidR="006C65B5" w:rsidRPr="006C65B5" w:rsidRDefault="006C65B5" w:rsidP="005908F1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- </w:t>
      </w:r>
      <w:r w:rsidRPr="006C65B5">
        <w:rPr>
          <w:rFonts w:cs="Arial"/>
          <w:sz w:val="20"/>
          <w:szCs w:val="20"/>
        </w:rPr>
        <w:t xml:space="preserve">Déclaration </w:t>
      </w:r>
      <w:r w:rsidRPr="006C65B5">
        <w:rPr>
          <w:rFonts w:cs="Arial"/>
          <w:b/>
          <w:bCs/>
          <w:sz w:val="20"/>
          <w:szCs w:val="20"/>
        </w:rPr>
        <w:t xml:space="preserve">volontaire </w:t>
      </w:r>
      <w:r w:rsidRPr="006C65B5">
        <w:rPr>
          <w:rFonts w:cs="Arial"/>
          <w:sz w:val="20"/>
          <w:szCs w:val="20"/>
        </w:rPr>
        <w:t xml:space="preserve">d’un ou plusieurs des éléments suivants </w:t>
      </w:r>
      <w:r w:rsidRPr="006C65B5">
        <w:rPr>
          <w:rFonts w:cs="Arial"/>
          <w:i/>
          <w:iCs/>
          <w:sz w:val="16"/>
          <w:szCs w:val="16"/>
        </w:rPr>
        <w:t xml:space="preserve">(art 30.2) </w:t>
      </w:r>
      <w:r w:rsidRPr="006C65B5">
        <w:rPr>
          <w:rFonts w:cs="Arial"/>
          <w:sz w:val="20"/>
          <w:szCs w:val="20"/>
        </w:rPr>
        <w:t>:</w:t>
      </w:r>
    </w:p>
    <w:p w:rsidR="006C65B5" w:rsidRPr="006C65B5" w:rsidRDefault="006C65B5" w:rsidP="005908F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Symbol"/>
          <w:sz w:val="20"/>
          <w:szCs w:val="20"/>
        </w:rPr>
        <w:tab/>
      </w:r>
      <w:r w:rsidRPr="006C65B5">
        <w:rPr>
          <w:rFonts w:cs="Symbol"/>
          <w:sz w:val="20"/>
          <w:szCs w:val="20"/>
        </w:rPr>
        <w:t xml:space="preserve">· </w:t>
      </w:r>
      <w:r w:rsidRPr="006C65B5">
        <w:rPr>
          <w:rFonts w:cs="Arial"/>
          <w:sz w:val="20"/>
          <w:szCs w:val="20"/>
        </w:rPr>
        <w:t>Acides gras mono-insaturés</w:t>
      </w:r>
      <w:r w:rsidR="005908F1">
        <w:rPr>
          <w:rFonts w:cs="Arial"/>
          <w:sz w:val="20"/>
          <w:szCs w:val="20"/>
        </w:rPr>
        <w:t>,</w:t>
      </w:r>
    </w:p>
    <w:p w:rsidR="006C65B5" w:rsidRPr="006C65B5" w:rsidRDefault="006C65B5" w:rsidP="005908F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Symbol"/>
          <w:sz w:val="20"/>
          <w:szCs w:val="20"/>
        </w:rPr>
        <w:tab/>
      </w:r>
      <w:r w:rsidRPr="006C65B5">
        <w:rPr>
          <w:rFonts w:cs="Symbol"/>
          <w:sz w:val="20"/>
          <w:szCs w:val="20"/>
        </w:rPr>
        <w:t xml:space="preserve">· </w:t>
      </w:r>
      <w:r w:rsidRPr="006C65B5">
        <w:rPr>
          <w:rFonts w:cs="Arial"/>
          <w:sz w:val="20"/>
          <w:szCs w:val="20"/>
        </w:rPr>
        <w:t>Acides gras polyinsaturés</w:t>
      </w:r>
      <w:r w:rsidR="005908F1">
        <w:rPr>
          <w:rFonts w:cs="Arial"/>
          <w:sz w:val="20"/>
          <w:szCs w:val="20"/>
        </w:rPr>
        <w:t>,</w:t>
      </w:r>
    </w:p>
    <w:p w:rsidR="006C65B5" w:rsidRPr="006C65B5" w:rsidRDefault="006C65B5" w:rsidP="005908F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Symbol"/>
          <w:sz w:val="20"/>
          <w:szCs w:val="20"/>
        </w:rPr>
        <w:tab/>
      </w:r>
      <w:r w:rsidRPr="006C65B5">
        <w:rPr>
          <w:rFonts w:cs="Symbol"/>
          <w:sz w:val="20"/>
          <w:szCs w:val="20"/>
        </w:rPr>
        <w:t xml:space="preserve">· </w:t>
      </w:r>
      <w:r w:rsidRPr="006C65B5">
        <w:rPr>
          <w:rFonts w:cs="Arial"/>
          <w:sz w:val="20"/>
          <w:szCs w:val="20"/>
        </w:rPr>
        <w:t>Polyols</w:t>
      </w:r>
      <w:r w:rsidR="005908F1">
        <w:rPr>
          <w:rFonts w:cs="Arial"/>
          <w:sz w:val="20"/>
          <w:szCs w:val="20"/>
        </w:rPr>
        <w:t>,</w:t>
      </w:r>
    </w:p>
    <w:p w:rsidR="006C65B5" w:rsidRPr="006C65B5" w:rsidRDefault="006C65B5" w:rsidP="005908F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Symbol"/>
          <w:sz w:val="20"/>
          <w:szCs w:val="20"/>
        </w:rPr>
        <w:tab/>
      </w:r>
      <w:r w:rsidRPr="006C65B5">
        <w:rPr>
          <w:rFonts w:cs="Symbol"/>
          <w:sz w:val="20"/>
          <w:szCs w:val="20"/>
        </w:rPr>
        <w:t xml:space="preserve">· </w:t>
      </w:r>
      <w:r w:rsidRPr="006C65B5">
        <w:rPr>
          <w:rFonts w:cs="Arial"/>
          <w:sz w:val="20"/>
          <w:szCs w:val="20"/>
        </w:rPr>
        <w:t>Amidon</w:t>
      </w:r>
      <w:r w:rsidR="005908F1">
        <w:rPr>
          <w:rFonts w:cs="Arial"/>
          <w:sz w:val="20"/>
          <w:szCs w:val="20"/>
        </w:rPr>
        <w:t>,</w:t>
      </w:r>
    </w:p>
    <w:p w:rsidR="006C65B5" w:rsidRPr="006C65B5" w:rsidRDefault="006C65B5" w:rsidP="005908F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Symbol"/>
          <w:sz w:val="20"/>
          <w:szCs w:val="20"/>
        </w:rPr>
        <w:tab/>
      </w:r>
      <w:r w:rsidRPr="006C65B5">
        <w:rPr>
          <w:rFonts w:cs="Symbol"/>
          <w:sz w:val="20"/>
          <w:szCs w:val="20"/>
        </w:rPr>
        <w:t xml:space="preserve">· </w:t>
      </w:r>
      <w:r w:rsidRPr="006C65B5">
        <w:rPr>
          <w:rFonts w:cs="Arial"/>
          <w:sz w:val="20"/>
          <w:szCs w:val="20"/>
        </w:rPr>
        <w:t>Fibres alimentaires</w:t>
      </w:r>
      <w:r w:rsidR="005908F1">
        <w:rPr>
          <w:rFonts w:cs="Arial"/>
          <w:sz w:val="20"/>
          <w:szCs w:val="20"/>
        </w:rPr>
        <w:t>,</w:t>
      </w:r>
    </w:p>
    <w:p w:rsidR="006C65B5" w:rsidRPr="006C65B5" w:rsidRDefault="006C65B5" w:rsidP="005908F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Symbol"/>
          <w:sz w:val="20"/>
          <w:szCs w:val="20"/>
        </w:rPr>
        <w:tab/>
      </w:r>
      <w:r w:rsidRPr="006C65B5">
        <w:rPr>
          <w:rFonts w:cs="Symbol"/>
          <w:sz w:val="20"/>
          <w:szCs w:val="20"/>
        </w:rPr>
        <w:t xml:space="preserve">· </w:t>
      </w:r>
      <w:r w:rsidRPr="006C65B5">
        <w:rPr>
          <w:rFonts w:cs="Arial"/>
          <w:sz w:val="20"/>
          <w:szCs w:val="20"/>
        </w:rPr>
        <w:t>Vitamines et minéraux énumérés à l’annexe XIII. Quantités significatives nécessaires</w:t>
      </w:r>
      <w:r w:rsidR="005908F1">
        <w:rPr>
          <w:rFonts w:cs="Arial"/>
          <w:sz w:val="20"/>
          <w:szCs w:val="20"/>
        </w:rPr>
        <w:t>.</w:t>
      </w:r>
    </w:p>
    <w:p w:rsidR="006C65B5" w:rsidRPr="006C65B5" w:rsidRDefault="006C65B5" w:rsidP="005908F1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 w:rsidRPr="006C65B5">
        <w:rPr>
          <w:rFonts w:cs="Arial"/>
          <w:sz w:val="20"/>
          <w:szCs w:val="20"/>
        </w:rPr>
        <w:t>Tout autre nutriment que ceux de ces listes n’est pas autorisé</w:t>
      </w:r>
    </w:p>
    <w:p w:rsidR="006C65B5" w:rsidRPr="006C65B5" w:rsidRDefault="006C65B5" w:rsidP="005908F1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 w:rsidRPr="006C65B5">
        <w:rPr>
          <w:rFonts w:cs="Arial"/>
          <w:sz w:val="20"/>
          <w:szCs w:val="20"/>
        </w:rPr>
        <w:t>Un nutriment ne faisant pas partie de ces listes pourrait apparaître sur l’étiquetage s’il est indiqué dans le</w:t>
      </w:r>
      <w:r>
        <w:rPr>
          <w:rFonts w:cs="Arial"/>
          <w:sz w:val="20"/>
          <w:szCs w:val="20"/>
        </w:rPr>
        <w:t xml:space="preserve"> </w:t>
      </w:r>
      <w:r w:rsidRPr="006C65B5">
        <w:rPr>
          <w:rFonts w:cs="Arial"/>
          <w:sz w:val="20"/>
          <w:szCs w:val="20"/>
        </w:rPr>
        <w:t>cadre de la réglementation sur les allégations nutritionnelles et de santé (Règlement n°1924/2006) et donc</w:t>
      </w:r>
      <w:r>
        <w:rPr>
          <w:rFonts w:cs="Arial"/>
          <w:sz w:val="20"/>
          <w:szCs w:val="20"/>
        </w:rPr>
        <w:t xml:space="preserve"> </w:t>
      </w:r>
      <w:r w:rsidRPr="006C65B5">
        <w:rPr>
          <w:rFonts w:cs="Arial"/>
          <w:sz w:val="20"/>
          <w:szCs w:val="20"/>
        </w:rPr>
        <w:t>accompagné d’une telle allégation autorisée par le règlement</w:t>
      </w:r>
    </w:p>
    <w:p w:rsidR="00365744" w:rsidRDefault="006C65B5" w:rsidP="005908F1">
      <w:pPr>
        <w:autoSpaceDE w:val="0"/>
        <w:autoSpaceDN w:val="0"/>
        <w:adjustRightInd w:val="0"/>
        <w:spacing w:after="0"/>
        <w:rPr>
          <w:rFonts w:cs="Arial"/>
          <w:i/>
          <w:iCs/>
          <w:sz w:val="20"/>
          <w:szCs w:val="20"/>
        </w:rPr>
      </w:pPr>
      <w:r w:rsidRPr="006C65B5">
        <w:rPr>
          <w:rFonts w:cs="Arial"/>
          <w:i/>
          <w:iCs/>
          <w:sz w:val="20"/>
          <w:szCs w:val="20"/>
        </w:rPr>
        <w:t xml:space="preserve">Ex : le sodium ne fait pas partie des nutriments </w:t>
      </w:r>
      <w:proofErr w:type="spellStart"/>
      <w:r w:rsidRPr="006C65B5">
        <w:rPr>
          <w:rFonts w:cs="Arial"/>
          <w:i/>
          <w:iCs/>
          <w:sz w:val="20"/>
          <w:szCs w:val="20"/>
        </w:rPr>
        <w:t>étiquetables</w:t>
      </w:r>
      <w:proofErr w:type="spellEnd"/>
      <w:r w:rsidRPr="006C65B5">
        <w:rPr>
          <w:rFonts w:cs="Arial"/>
          <w:i/>
          <w:iCs/>
          <w:sz w:val="20"/>
          <w:szCs w:val="20"/>
        </w:rPr>
        <w:t xml:space="preserve"> dans le cadre </w:t>
      </w:r>
      <w:proofErr w:type="gramStart"/>
      <w:r w:rsidRPr="006C65B5">
        <w:rPr>
          <w:rFonts w:cs="Arial"/>
          <w:i/>
          <w:iCs/>
          <w:sz w:val="20"/>
          <w:szCs w:val="20"/>
        </w:rPr>
        <w:t>de INCO</w:t>
      </w:r>
      <w:proofErr w:type="gramEnd"/>
      <w:r w:rsidRPr="006C65B5">
        <w:rPr>
          <w:rFonts w:cs="Arial"/>
          <w:i/>
          <w:iCs/>
          <w:sz w:val="20"/>
          <w:szCs w:val="20"/>
        </w:rPr>
        <w:t>. Cependant il existe</w:t>
      </w:r>
      <w:r>
        <w:rPr>
          <w:rFonts w:cs="Arial"/>
          <w:i/>
          <w:iCs/>
          <w:sz w:val="20"/>
          <w:szCs w:val="20"/>
        </w:rPr>
        <w:t xml:space="preserve"> </w:t>
      </w:r>
      <w:r w:rsidRPr="006C65B5">
        <w:rPr>
          <w:rFonts w:cs="Arial"/>
          <w:i/>
          <w:iCs/>
          <w:sz w:val="20"/>
          <w:szCs w:val="20"/>
        </w:rPr>
        <w:t>des allégations autorisées relatives au sodium. Si le produit répond aux conditions d’utilisation d’une</w:t>
      </w:r>
      <w:r>
        <w:rPr>
          <w:rFonts w:cs="Arial"/>
          <w:i/>
          <w:iCs/>
          <w:sz w:val="20"/>
          <w:szCs w:val="20"/>
        </w:rPr>
        <w:t xml:space="preserve"> </w:t>
      </w:r>
      <w:r w:rsidRPr="006C65B5">
        <w:rPr>
          <w:rFonts w:cs="Arial"/>
          <w:i/>
          <w:iCs/>
          <w:sz w:val="20"/>
          <w:szCs w:val="20"/>
        </w:rPr>
        <w:t>allégation, celle-ci peut être indiquée sur l’emballage et doit alors être accompagnée de la teneur en sodium</w:t>
      </w:r>
      <w:r w:rsidR="00365744">
        <w:rPr>
          <w:rFonts w:cs="Arial"/>
          <w:i/>
          <w:iCs/>
          <w:sz w:val="20"/>
          <w:szCs w:val="20"/>
        </w:rPr>
        <w:t>.</w:t>
      </w:r>
    </w:p>
    <w:p w:rsidR="00365744" w:rsidRDefault="00365744" w:rsidP="005908F1">
      <w:pPr>
        <w:autoSpaceDE w:val="0"/>
        <w:autoSpaceDN w:val="0"/>
        <w:adjustRightInd w:val="0"/>
        <w:spacing w:after="0"/>
        <w:rPr>
          <w:rFonts w:cs="Arial"/>
          <w:b/>
          <w:bCs/>
          <w:sz w:val="20"/>
          <w:szCs w:val="20"/>
        </w:rPr>
      </w:pPr>
    </w:p>
    <w:p w:rsidR="00365744" w:rsidRPr="00365744" w:rsidRDefault="00365744" w:rsidP="005908F1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 w:rsidRPr="00365744">
        <w:rPr>
          <w:rFonts w:cs="Arial"/>
          <w:b/>
          <w:bCs/>
          <w:sz w:val="20"/>
          <w:szCs w:val="20"/>
        </w:rPr>
        <w:t xml:space="preserve">Répétition en face avant </w:t>
      </w:r>
      <w:r w:rsidRPr="00365744">
        <w:rPr>
          <w:rFonts w:cs="Arial"/>
          <w:sz w:val="20"/>
          <w:szCs w:val="20"/>
        </w:rPr>
        <w:t>:</w:t>
      </w:r>
    </w:p>
    <w:p w:rsidR="00365744" w:rsidRPr="00365744" w:rsidRDefault="00365744" w:rsidP="005908F1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>
        <w:rPr>
          <w:rFonts w:cs="Wingdings"/>
          <w:sz w:val="20"/>
          <w:szCs w:val="20"/>
        </w:rPr>
        <w:t>-</w:t>
      </w:r>
      <w:r w:rsidRPr="00365744">
        <w:rPr>
          <w:rFonts w:cs="Wingdings"/>
          <w:sz w:val="20"/>
          <w:szCs w:val="20"/>
        </w:rPr>
        <w:t xml:space="preserve"> </w:t>
      </w:r>
      <w:r w:rsidRPr="00365744">
        <w:rPr>
          <w:rFonts w:cs="Arial"/>
          <w:sz w:val="20"/>
          <w:szCs w:val="20"/>
        </w:rPr>
        <w:t xml:space="preserve">Informations pouvant être </w:t>
      </w:r>
      <w:r w:rsidRPr="00365744">
        <w:rPr>
          <w:rFonts w:cs="Arial"/>
          <w:b/>
          <w:bCs/>
          <w:sz w:val="20"/>
          <w:szCs w:val="20"/>
        </w:rPr>
        <w:t xml:space="preserve">répétées </w:t>
      </w:r>
      <w:r w:rsidRPr="00365744">
        <w:rPr>
          <w:rFonts w:cs="Arial"/>
          <w:i/>
          <w:iCs/>
          <w:sz w:val="16"/>
          <w:szCs w:val="16"/>
        </w:rPr>
        <w:t xml:space="preserve">(art 30.3) </w:t>
      </w:r>
      <w:r w:rsidRPr="00365744">
        <w:rPr>
          <w:rFonts w:cs="Arial"/>
          <w:sz w:val="20"/>
          <w:szCs w:val="20"/>
        </w:rPr>
        <w:t>:</w:t>
      </w:r>
    </w:p>
    <w:p w:rsidR="00365744" w:rsidRPr="00365744" w:rsidRDefault="00365744" w:rsidP="005908F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Pr="00365744">
        <w:rPr>
          <w:rFonts w:cs="Arial"/>
          <w:sz w:val="20"/>
          <w:szCs w:val="20"/>
        </w:rPr>
        <w:t>- Energie</w:t>
      </w:r>
    </w:p>
    <w:p w:rsidR="00365744" w:rsidRPr="00365744" w:rsidRDefault="00365744" w:rsidP="005908F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Pr="00365744">
        <w:rPr>
          <w:rFonts w:cs="Arial"/>
          <w:sz w:val="20"/>
          <w:szCs w:val="20"/>
        </w:rPr>
        <w:t>OU</w:t>
      </w:r>
    </w:p>
    <w:p w:rsidR="00365744" w:rsidRPr="00365744" w:rsidRDefault="00365744" w:rsidP="005908F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Pr="00365744">
        <w:rPr>
          <w:rFonts w:cs="Arial"/>
          <w:sz w:val="20"/>
          <w:szCs w:val="20"/>
        </w:rPr>
        <w:t xml:space="preserve">- Energie, matières grasses, acides gras saturés, sucres </w:t>
      </w:r>
      <w:r w:rsidRPr="00365744">
        <w:rPr>
          <w:rFonts w:cs="Arial"/>
          <w:b/>
          <w:bCs/>
          <w:sz w:val="20"/>
          <w:szCs w:val="20"/>
        </w:rPr>
        <w:t xml:space="preserve">ET </w:t>
      </w:r>
      <w:r w:rsidRPr="00365744">
        <w:rPr>
          <w:rFonts w:cs="Arial"/>
          <w:sz w:val="20"/>
          <w:szCs w:val="20"/>
        </w:rPr>
        <w:t>sel</w:t>
      </w:r>
    </w:p>
    <w:p w:rsidR="00365744" w:rsidRPr="00365744" w:rsidRDefault="00365744" w:rsidP="005908F1">
      <w:pPr>
        <w:autoSpaceDE w:val="0"/>
        <w:autoSpaceDN w:val="0"/>
        <w:adjustRightInd w:val="0"/>
        <w:spacing w:after="0"/>
        <w:rPr>
          <w:rFonts w:cs="Arial"/>
          <w:i/>
          <w:iCs/>
          <w:sz w:val="16"/>
          <w:szCs w:val="16"/>
        </w:rPr>
      </w:pPr>
      <w:r w:rsidRPr="00365744">
        <w:rPr>
          <w:rFonts w:cs="Arial"/>
          <w:sz w:val="20"/>
          <w:szCs w:val="20"/>
        </w:rPr>
        <w:t xml:space="preserve">Les mentions ne peuvent être </w:t>
      </w:r>
      <w:r w:rsidRPr="00365744">
        <w:rPr>
          <w:rFonts w:cs="Arial"/>
          <w:b/>
          <w:bCs/>
          <w:sz w:val="20"/>
          <w:szCs w:val="20"/>
        </w:rPr>
        <w:t xml:space="preserve">répétées </w:t>
      </w:r>
      <w:r w:rsidRPr="00365744">
        <w:rPr>
          <w:rFonts w:cs="Arial"/>
          <w:sz w:val="20"/>
          <w:szCs w:val="20"/>
        </w:rPr>
        <w:t xml:space="preserve">que dans le </w:t>
      </w:r>
      <w:r w:rsidRPr="00365744">
        <w:rPr>
          <w:rFonts w:cs="Arial"/>
          <w:b/>
          <w:bCs/>
          <w:sz w:val="20"/>
          <w:szCs w:val="20"/>
        </w:rPr>
        <w:t xml:space="preserve">champ visuel principal </w:t>
      </w:r>
      <w:r w:rsidRPr="00365744">
        <w:rPr>
          <w:rFonts w:cs="Arial"/>
          <w:i/>
          <w:iCs/>
          <w:sz w:val="16"/>
          <w:szCs w:val="16"/>
        </w:rPr>
        <w:t>(Art 34.3)</w:t>
      </w:r>
    </w:p>
    <w:p w:rsidR="00365744" w:rsidRDefault="00365744" w:rsidP="005908F1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 w:rsidRPr="00365744">
        <w:rPr>
          <w:rFonts w:cs="Arial"/>
          <w:sz w:val="20"/>
          <w:szCs w:val="20"/>
        </w:rPr>
        <w:t>La taille de caractère minimale est de 1.2 mm</w:t>
      </w:r>
    </w:p>
    <w:p w:rsidR="00365744" w:rsidRPr="00365744" w:rsidRDefault="00365744" w:rsidP="005908F1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</w:p>
    <w:p w:rsidR="00365744" w:rsidRPr="00365744" w:rsidRDefault="00365744" w:rsidP="005908F1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 w:rsidRPr="00365744">
        <w:rPr>
          <w:rFonts w:cs="Arial"/>
          <w:b/>
          <w:bCs/>
          <w:sz w:val="20"/>
          <w:szCs w:val="20"/>
        </w:rPr>
        <w:t xml:space="preserve">Unités utilisables </w:t>
      </w:r>
      <w:r w:rsidRPr="00365744">
        <w:rPr>
          <w:rFonts w:cs="Arial"/>
          <w:sz w:val="20"/>
          <w:szCs w:val="20"/>
        </w:rPr>
        <w:t>:</w:t>
      </w:r>
    </w:p>
    <w:p w:rsidR="00365744" w:rsidRPr="00365744" w:rsidRDefault="00365744" w:rsidP="005908F1">
      <w:pPr>
        <w:autoSpaceDE w:val="0"/>
        <w:autoSpaceDN w:val="0"/>
        <w:adjustRightInd w:val="0"/>
        <w:spacing w:after="0"/>
        <w:rPr>
          <w:rFonts w:cs="Arial"/>
          <w:b/>
          <w:bCs/>
          <w:sz w:val="20"/>
          <w:szCs w:val="20"/>
        </w:rPr>
      </w:pPr>
      <w:r>
        <w:rPr>
          <w:rFonts w:cs="Wingdings3"/>
          <w:sz w:val="20"/>
          <w:szCs w:val="20"/>
        </w:rPr>
        <w:t>-</w:t>
      </w:r>
      <w:r w:rsidRPr="00365744">
        <w:rPr>
          <w:rFonts w:cs="Wingdings3"/>
          <w:sz w:val="20"/>
          <w:szCs w:val="20"/>
        </w:rPr>
        <w:t xml:space="preserve"> </w:t>
      </w:r>
      <w:r w:rsidRPr="00365744">
        <w:rPr>
          <w:rFonts w:cs="Arial"/>
          <w:b/>
          <w:bCs/>
          <w:sz w:val="20"/>
          <w:szCs w:val="20"/>
        </w:rPr>
        <w:t>Répétition de l’</w:t>
      </w:r>
      <w:r w:rsidR="005908F1">
        <w:rPr>
          <w:rFonts w:cs="Arial"/>
          <w:b/>
          <w:bCs/>
          <w:sz w:val="20"/>
          <w:szCs w:val="20"/>
        </w:rPr>
        <w:t>É</w:t>
      </w:r>
      <w:r w:rsidRPr="00365744">
        <w:rPr>
          <w:rFonts w:cs="Arial"/>
          <w:b/>
          <w:bCs/>
          <w:sz w:val="20"/>
          <w:szCs w:val="20"/>
        </w:rPr>
        <w:t>nergie :</w:t>
      </w:r>
    </w:p>
    <w:p w:rsidR="00365744" w:rsidRPr="00365744" w:rsidRDefault="00365744" w:rsidP="005908F1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 w:rsidRPr="00365744">
        <w:rPr>
          <w:rFonts w:cs="Arial"/>
          <w:b/>
          <w:bCs/>
          <w:sz w:val="20"/>
          <w:szCs w:val="20"/>
        </w:rPr>
        <w:t xml:space="preserve">En kJ ET en kcal </w:t>
      </w:r>
      <w:r w:rsidRPr="00365744">
        <w:rPr>
          <w:rFonts w:cs="Arial"/>
          <w:i/>
          <w:iCs/>
          <w:sz w:val="16"/>
          <w:szCs w:val="16"/>
        </w:rPr>
        <w:t>(Art 32.1</w:t>
      </w:r>
      <w:r w:rsidRPr="00365744">
        <w:rPr>
          <w:rFonts w:cs="Arial"/>
          <w:sz w:val="20"/>
          <w:szCs w:val="20"/>
        </w:rPr>
        <w:t>)</w:t>
      </w:r>
    </w:p>
    <w:p w:rsidR="00365744" w:rsidRPr="00365744" w:rsidRDefault="00365744" w:rsidP="005908F1">
      <w:pPr>
        <w:autoSpaceDE w:val="0"/>
        <w:autoSpaceDN w:val="0"/>
        <w:adjustRightInd w:val="0"/>
        <w:spacing w:after="0"/>
        <w:rPr>
          <w:rFonts w:cs="Arial"/>
          <w:i/>
          <w:iCs/>
          <w:sz w:val="16"/>
          <w:szCs w:val="16"/>
        </w:rPr>
      </w:pPr>
      <w:r w:rsidRPr="00365744">
        <w:rPr>
          <w:rFonts w:cs="Arial"/>
          <w:sz w:val="20"/>
          <w:szCs w:val="20"/>
        </w:rPr>
        <w:t xml:space="preserve">Expression </w:t>
      </w:r>
      <w:r w:rsidRPr="00365744">
        <w:rPr>
          <w:rFonts w:cs="Arial"/>
          <w:b/>
          <w:bCs/>
          <w:sz w:val="20"/>
          <w:szCs w:val="20"/>
        </w:rPr>
        <w:t xml:space="preserve">: par 100 g/ml </w:t>
      </w:r>
      <w:r w:rsidRPr="00365744">
        <w:rPr>
          <w:rFonts w:cs="Arial"/>
          <w:i/>
          <w:iCs/>
          <w:sz w:val="16"/>
          <w:szCs w:val="16"/>
        </w:rPr>
        <w:t>(Art 32.2</w:t>
      </w:r>
      <w:r w:rsidRPr="00365744">
        <w:rPr>
          <w:rFonts w:cs="Arial"/>
          <w:sz w:val="20"/>
          <w:szCs w:val="20"/>
        </w:rPr>
        <w:t xml:space="preserve">) + de manière volontaire par portion ou unité de consommation </w:t>
      </w:r>
      <w:r w:rsidRPr="00365744">
        <w:rPr>
          <w:rFonts w:cs="Arial"/>
          <w:i/>
          <w:iCs/>
          <w:sz w:val="16"/>
          <w:szCs w:val="16"/>
        </w:rPr>
        <w:t>(Art 33.1 a)</w:t>
      </w:r>
    </w:p>
    <w:p w:rsidR="00365744" w:rsidRPr="00365744" w:rsidRDefault="00365744" w:rsidP="005908F1">
      <w:pPr>
        <w:autoSpaceDE w:val="0"/>
        <w:autoSpaceDN w:val="0"/>
        <w:adjustRightInd w:val="0"/>
        <w:spacing w:after="0"/>
        <w:rPr>
          <w:rFonts w:cs="Arial"/>
          <w:b/>
          <w:bCs/>
          <w:sz w:val="20"/>
          <w:szCs w:val="20"/>
        </w:rPr>
      </w:pPr>
      <w:r w:rsidRPr="00365744">
        <w:rPr>
          <w:rFonts w:cs="Arial"/>
          <w:sz w:val="20"/>
          <w:szCs w:val="20"/>
        </w:rPr>
        <w:t xml:space="preserve">ET </w:t>
      </w:r>
      <w:r w:rsidRPr="00365744">
        <w:rPr>
          <w:rFonts w:cs="Arial"/>
          <w:b/>
          <w:bCs/>
          <w:sz w:val="20"/>
          <w:szCs w:val="20"/>
        </w:rPr>
        <w:t xml:space="preserve">en % des AQR </w:t>
      </w:r>
      <w:r w:rsidRPr="00365744">
        <w:rPr>
          <w:rFonts w:cs="Arial"/>
          <w:sz w:val="20"/>
          <w:szCs w:val="20"/>
        </w:rPr>
        <w:t xml:space="preserve">de manière </w:t>
      </w:r>
      <w:r w:rsidRPr="00365744">
        <w:rPr>
          <w:rFonts w:cs="Arial"/>
          <w:b/>
          <w:bCs/>
          <w:sz w:val="20"/>
          <w:szCs w:val="20"/>
        </w:rPr>
        <w:t>volontaire</w:t>
      </w:r>
    </w:p>
    <w:p w:rsidR="00365744" w:rsidRPr="00365744" w:rsidRDefault="00365744" w:rsidP="005908F1">
      <w:pPr>
        <w:autoSpaceDE w:val="0"/>
        <w:autoSpaceDN w:val="0"/>
        <w:adjustRightInd w:val="0"/>
        <w:spacing w:after="0"/>
        <w:rPr>
          <w:rFonts w:cs="Arial"/>
          <w:i/>
          <w:iCs/>
          <w:sz w:val="16"/>
          <w:szCs w:val="16"/>
        </w:rPr>
      </w:pPr>
      <w:r w:rsidRPr="00365744">
        <w:rPr>
          <w:rFonts w:cs="Arial"/>
          <w:sz w:val="20"/>
          <w:szCs w:val="20"/>
        </w:rPr>
        <w:t xml:space="preserve">Expression : par 100 g/ml </w:t>
      </w:r>
      <w:r w:rsidRPr="00365744">
        <w:rPr>
          <w:rFonts w:cs="Arial"/>
          <w:i/>
          <w:iCs/>
          <w:sz w:val="16"/>
          <w:szCs w:val="16"/>
        </w:rPr>
        <w:t xml:space="preserve">(Art 32.4) </w:t>
      </w:r>
      <w:r w:rsidRPr="00365744">
        <w:rPr>
          <w:rFonts w:cs="Arial"/>
          <w:b/>
          <w:bCs/>
          <w:sz w:val="20"/>
          <w:szCs w:val="20"/>
        </w:rPr>
        <w:t xml:space="preserve">ET/OU </w:t>
      </w:r>
      <w:r w:rsidRPr="00365744">
        <w:rPr>
          <w:rFonts w:cs="Arial"/>
          <w:sz w:val="20"/>
          <w:szCs w:val="20"/>
        </w:rPr>
        <w:t xml:space="preserve">par portion ou unité de consommation </w:t>
      </w:r>
      <w:r w:rsidRPr="00365744">
        <w:rPr>
          <w:rFonts w:cs="Arial"/>
          <w:i/>
          <w:iCs/>
          <w:sz w:val="16"/>
          <w:szCs w:val="16"/>
        </w:rPr>
        <w:t>(Art 33.1 c)</w:t>
      </w:r>
    </w:p>
    <w:p w:rsidR="00365744" w:rsidRDefault="00365744" w:rsidP="005908F1">
      <w:pPr>
        <w:autoSpaceDE w:val="0"/>
        <w:autoSpaceDN w:val="0"/>
        <w:adjustRightInd w:val="0"/>
        <w:spacing w:after="0"/>
        <w:rPr>
          <w:rFonts w:cs="Wingdings3"/>
          <w:sz w:val="20"/>
          <w:szCs w:val="20"/>
        </w:rPr>
      </w:pPr>
    </w:p>
    <w:p w:rsidR="00365744" w:rsidRPr="00365744" w:rsidRDefault="00365744" w:rsidP="005908F1">
      <w:pPr>
        <w:autoSpaceDE w:val="0"/>
        <w:autoSpaceDN w:val="0"/>
        <w:adjustRightInd w:val="0"/>
        <w:spacing w:after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- </w:t>
      </w:r>
      <w:r w:rsidRPr="00365744">
        <w:rPr>
          <w:rFonts w:cs="Arial"/>
          <w:b/>
          <w:bCs/>
          <w:sz w:val="20"/>
          <w:szCs w:val="20"/>
        </w:rPr>
        <w:t>Répétition de l’Energie, matières grasses, acides gras saturés, sucres et sel :</w:t>
      </w:r>
    </w:p>
    <w:p w:rsidR="00365744" w:rsidRPr="00365744" w:rsidRDefault="00365744" w:rsidP="005908F1">
      <w:pPr>
        <w:autoSpaceDE w:val="0"/>
        <w:autoSpaceDN w:val="0"/>
        <w:adjustRightInd w:val="0"/>
        <w:spacing w:after="0"/>
        <w:rPr>
          <w:rFonts w:cs="Arial"/>
          <w:i/>
          <w:iCs/>
          <w:sz w:val="20"/>
          <w:szCs w:val="20"/>
        </w:rPr>
      </w:pPr>
      <w:r>
        <w:rPr>
          <w:rFonts w:cs="Symbol"/>
          <w:sz w:val="20"/>
          <w:szCs w:val="20"/>
        </w:rPr>
        <w:tab/>
      </w:r>
      <w:r w:rsidRPr="00365744">
        <w:rPr>
          <w:rFonts w:cs="Symbol"/>
          <w:sz w:val="20"/>
          <w:szCs w:val="20"/>
        </w:rPr>
        <w:t>·</w:t>
      </w:r>
      <w:r w:rsidRPr="00365744">
        <w:rPr>
          <w:rFonts w:cs="Symbol"/>
          <w:sz w:val="20"/>
          <w:szCs w:val="20"/>
          <w:u w:val="single"/>
        </w:rPr>
        <w:t xml:space="preserve"> </w:t>
      </w:r>
      <w:r w:rsidRPr="00365744">
        <w:rPr>
          <w:rFonts w:cs="Arial"/>
          <w:i/>
          <w:iCs/>
          <w:sz w:val="20"/>
          <w:szCs w:val="20"/>
          <w:u w:val="single"/>
        </w:rPr>
        <w:t>Energie</w:t>
      </w:r>
    </w:p>
    <w:p w:rsidR="00365744" w:rsidRPr="00365744" w:rsidRDefault="00365744" w:rsidP="005908F1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 w:rsidRPr="00365744">
        <w:rPr>
          <w:rFonts w:cs="Arial"/>
          <w:b/>
          <w:bCs/>
          <w:sz w:val="20"/>
          <w:szCs w:val="20"/>
        </w:rPr>
        <w:t xml:space="preserve">En kJ ET en kcal </w:t>
      </w:r>
      <w:r w:rsidRPr="00365744">
        <w:rPr>
          <w:rFonts w:cs="Arial"/>
          <w:i/>
          <w:iCs/>
          <w:sz w:val="16"/>
          <w:szCs w:val="16"/>
        </w:rPr>
        <w:t>(Art 32.1</w:t>
      </w:r>
      <w:r w:rsidRPr="00365744">
        <w:rPr>
          <w:rFonts w:cs="Arial"/>
          <w:sz w:val="20"/>
          <w:szCs w:val="20"/>
        </w:rPr>
        <w:t>)</w:t>
      </w:r>
    </w:p>
    <w:p w:rsidR="00365744" w:rsidRPr="00365744" w:rsidRDefault="00365744" w:rsidP="005908F1">
      <w:pPr>
        <w:autoSpaceDE w:val="0"/>
        <w:autoSpaceDN w:val="0"/>
        <w:adjustRightInd w:val="0"/>
        <w:spacing w:after="0"/>
        <w:rPr>
          <w:rFonts w:cs="Arial"/>
          <w:i/>
          <w:iCs/>
          <w:sz w:val="16"/>
          <w:szCs w:val="16"/>
        </w:rPr>
      </w:pPr>
      <w:r w:rsidRPr="00365744">
        <w:rPr>
          <w:rFonts w:cs="Arial"/>
          <w:sz w:val="20"/>
          <w:szCs w:val="20"/>
        </w:rPr>
        <w:t xml:space="preserve">Expression </w:t>
      </w:r>
      <w:r w:rsidRPr="00365744">
        <w:rPr>
          <w:rFonts w:cs="Arial"/>
          <w:b/>
          <w:bCs/>
          <w:sz w:val="20"/>
          <w:szCs w:val="20"/>
        </w:rPr>
        <w:t xml:space="preserve">: par 100 g/ml </w:t>
      </w:r>
      <w:r w:rsidRPr="00365744">
        <w:rPr>
          <w:rFonts w:cs="Arial"/>
          <w:i/>
          <w:iCs/>
          <w:sz w:val="16"/>
          <w:szCs w:val="16"/>
        </w:rPr>
        <w:t>(Art 32.2</w:t>
      </w:r>
      <w:r w:rsidRPr="00365744">
        <w:rPr>
          <w:rFonts w:cs="Arial"/>
          <w:sz w:val="20"/>
          <w:szCs w:val="20"/>
        </w:rPr>
        <w:t xml:space="preserve">) + de manière volontaire par portion ou unité de consommation </w:t>
      </w:r>
      <w:r w:rsidRPr="00365744">
        <w:rPr>
          <w:rFonts w:cs="Arial"/>
          <w:i/>
          <w:iCs/>
          <w:sz w:val="16"/>
          <w:szCs w:val="16"/>
        </w:rPr>
        <w:t>(Art 33.1 a)</w:t>
      </w:r>
    </w:p>
    <w:p w:rsidR="00365744" w:rsidRPr="00365744" w:rsidRDefault="00365744" w:rsidP="005908F1">
      <w:pPr>
        <w:autoSpaceDE w:val="0"/>
        <w:autoSpaceDN w:val="0"/>
        <w:adjustRightInd w:val="0"/>
        <w:spacing w:after="0"/>
        <w:rPr>
          <w:rFonts w:cs="Arial"/>
          <w:b/>
          <w:bCs/>
          <w:sz w:val="20"/>
          <w:szCs w:val="20"/>
        </w:rPr>
      </w:pPr>
      <w:r w:rsidRPr="00365744">
        <w:rPr>
          <w:rFonts w:cs="Arial"/>
          <w:sz w:val="20"/>
          <w:szCs w:val="20"/>
        </w:rPr>
        <w:t xml:space="preserve">ET </w:t>
      </w:r>
      <w:r w:rsidRPr="00365744">
        <w:rPr>
          <w:rFonts w:cs="Arial"/>
          <w:b/>
          <w:bCs/>
          <w:sz w:val="20"/>
          <w:szCs w:val="20"/>
        </w:rPr>
        <w:t xml:space="preserve">en % des AQR </w:t>
      </w:r>
      <w:r w:rsidRPr="00365744">
        <w:rPr>
          <w:rFonts w:cs="Arial"/>
          <w:sz w:val="20"/>
          <w:szCs w:val="20"/>
        </w:rPr>
        <w:t xml:space="preserve">de manière </w:t>
      </w:r>
      <w:r w:rsidRPr="00365744">
        <w:rPr>
          <w:rFonts w:cs="Arial"/>
          <w:b/>
          <w:bCs/>
          <w:sz w:val="20"/>
          <w:szCs w:val="20"/>
        </w:rPr>
        <w:t>volontaire</w:t>
      </w:r>
    </w:p>
    <w:p w:rsidR="00365744" w:rsidRPr="00365744" w:rsidRDefault="00365744" w:rsidP="005908F1">
      <w:pPr>
        <w:autoSpaceDE w:val="0"/>
        <w:autoSpaceDN w:val="0"/>
        <w:adjustRightInd w:val="0"/>
        <w:spacing w:after="0"/>
        <w:rPr>
          <w:rFonts w:cs="Arial"/>
          <w:i/>
          <w:iCs/>
          <w:sz w:val="16"/>
          <w:szCs w:val="16"/>
        </w:rPr>
      </w:pPr>
      <w:r w:rsidRPr="00365744">
        <w:rPr>
          <w:rFonts w:cs="Arial"/>
          <w:sz w:val="20"/>
          <w:szCs w:val="20"/>
        </w:rPr>
        <w:t>Expression : par 100 g/ml (</w:t>
      </w:r>
      <w:r w:rsidRPr="00365744">
        <w:rPr>
          <w:rFonts w:cs="Arial"/>
          <w:i/>
          <w:iCs/>
          <w:sz w:val="16"/>
          <w:szCs w:val="16"/>
        </w:rPr>
        <w:t>Art 32.4</w:t>
      </w:r>
      <w:r w:rsidRPr="00365744">
        <w:rPr>
          <w:rFonts w:cs="Arial"/>
          <w:sz w:val="20"/>
          <w:szCs w:val="20"/>
        </w:rPr>
        <w:t xml:space="preserve">) </w:t>
      </w:r>
      <w:r w:rsidRPr="00365744">
        <w:rPr>
          <w:rFonts w:cs="Arial"/>
          <w:b/>
          <w:bCs/>
          <w:sz w:val="20"/>
          <w:szCs w:val="20"/>
        </w:rPr>
        <w:t xml:space="preserve">ET/OU </w:t>
      </w:r>
      <w:r w:rsidRPr="00365744">
        <w:rPr>
          <w:rFonts w:cs="Arial"/>
          <w:sz w:val="20"/>
          <w:szCs w:val="20"/>
        </w:rPr>
        <w:t xml:space="preserve">par portion ou unité de consommation </w:t>
      </w:r>
      <w:r w:rsidRPr="00365744">
        <w:rPr>
          <w:rFonts w:cs="Arial"/>
          <w:i/>
          <w:iCs/>
          <w:sz w:val="16"/>
          <w:szCs w:val="16"/>
        </w:rPr>
        <w:t>(Art 33.1 c)</w:t>
      </w:r>
    </w:p>
    <w:p w:rsidR="008879C0" w:rsidRDefault="00365744" w:rsidP="008879C0">
      <w:pPr>
        <w:autoSpaceDE w:val="0"/>
        <w:autoSpaceDN w:val="0"/>
        <w:adjustRightInd w:val="0"/>
        <w:spacing w:after="0"/>
        <w:rPr>
          <w:rFonts w:cs="Symbol"/>
          <w:sz w:val="20"/>
          <w:szCs w:val="20"/>
        </w:rPr>
      </w:pPr>
      <w:r>
        <w:rPr>
          <w:rFonts w:cs="Symbol"/>
          <w:sz w:val="20"/>
          <w:szCs w:val="20"/>
        </w:rPr>
        <w:tab/>
      </w:r>
      <w:r w:rsidRPr="00365744">
        <w:rPr>
          <w:rFonts w:cs="Symbol"/>
          <w:sz w:val="20"/>
          <w:szCs w:val="20"/>
        </w:rPr>
        <w:t xml:space="preserve">· </w:t>
      </w:r>
    </w:p>
    <w:p w:rsidR="00365744" w:rsidRDefault="008879C0" w:rsidP="008879C0">
      <w:pPr>
        <w:autoSpaceDE w:val="0"/>
        <w:autoSpaceDN w:val="0"/>
        <w:adjustRightInd w:val="0"/>
        <w:spacing w:after="0"/>
        <w:ind w:firstLine="708"/>
        <w:rPr>
          <w:rFonts w:cs="Arial"/>
          <w:i/>
          <w:iCs/>
          <w:sz w:val="20"/>
          <w:szCs w:val="20"/>
          <w:u w:val="single"/>
        </w:rPr>
      </w:pPr>
      <w:r>
        <w:rPr>
          <w:rFonts w:cs="Symbol"/>
          <w:sz w:val="20"/>
          <w:szCs w:val="20"/>
        </w:rPr>
        <w:br w:type="column"/>
      </w:r>
      <w:r w:rsidR="00365744" w:rsidRPr="00365744">
        <w:rPr>
          <w:rFonts w:cs="Arial"/>
          <w:i/>
          <w:iCs/>
          <w:sz w:val="20"/>
          <w:szCs w:val="20"/>
          <w:u w:val="single"/>
        </w:rPr>
        <w:lastRenderedPageBreak/>
        <w:t>Matières grasses, acides gras saturés, sucres, sel :</w:t>
      </w:r>
    </w:p>
    <w:p w:rsidR="00365744" w:rsidRPr="00365744" w:rsidRDefault="00365744" w:rsidP="008879C0">
      <w:pPr>
        <w:autoSpaceDE w:val="0"/>
        <w:autoSpaceDN w:val="0"/>
        <w:adjustRightInd w:val="0"/>
        <w:spacing w:after="0"/>
        <w:jc w:val="both"/>
        <w:rPr>
          <w:rFonts w:cs="Arial"/>
          <w:i/>
          <w:iCs/>
          <w:sz w:val="16"/>
          <w:szCs w:val="16"/>
        </w:rPr>
      </w:pPr>
      <w:r w:rsidRPr="00365744">
        <w:rPr>
          <w:rFonts w:cs="Arial"/>
          <w:b/>
          <w:bCs/>
          <w:sz w:val="20"/>
          <w:szCs w:val="20"/>
        </w:rPr>
        <w:t xml:space="preserve">En grammes </w:t>
      </w:r>
      <w:r w:rsidRPr="00365744">
        <w:rPr>
          <w:rFonts w:cs="Arial"/>
          <w:i/>
          <w:iCs/>
          <w:sz w:val="16"/>
          <w:szCs w:val="16"/>
        </w:rPr>
        <w:t>(Art 32.1)</w:t>
      </w:r>
    </w:p>
    <w:p w:rsidR="00365744" w:rsidRPr="00365744" w:rsidRDefault="00365744" w:rsidP="008879C0">
      <w:pPr>
        <w:autoSpaceDE w:val="0"/>
        <w:autoSpaceDN w:val="0"/>
        <w:adjustRightInd w:val="0"/>
        <w:spacing w:after="0"/>
        <w:jc w:val="both"/>
        <w:rPr>
          <w:rFonts w:cs="Arial"/>
          <w:i/>
          <w:iCs/>
          <w:sz w:val="16"/>
          <w:szCs w:val="16"/>
        </w:rPr>
      </w:pPr>
      <w:r w:rsidRPr="00365744">
        <w:rPr>
          <w:rFonts w:cs="Arial"/>
          <w:sz w:val="20"/>
          <w:szCs w:val="20"/>
        </w:rPr>
        <w:t>Expression : par 100 g/ml (</w:t>
      </w:r>
      <w:r w:rsidRPr="00365744">
        <w:rPr>
          <w:rFonts w:cs="Arial"/>
          <w:i/>
          <w:iCs/>
          <w:sz w:val="16"/>
          <w:szCs w:val="16"/>
        </w:rPr>
        <w:t xml:space="preserve">Art 32.2) </w:t>
      </w:r>
      <w:r w:rsidRPr="00365744">
        <w:rPr>
          <w:rFonts w:cs="Arial"/>
          <w:sz w:val="20"/>
          <w:szCs w:val="20"/>
        </w:rPr>
        <w:t xml:space="preserve">+ de manière volontaire par portion ou unité de consommation </w:t>
      </w:r>
      <w:r w:rsidRPr="00365744">
        <w:rPr>
          <w:rFonts w:cs="Arial"/>
          <w:i/>
          <w:iCs/>
          <w:sz w:val="16"/>
          <w:szCs w:val="16"/>
        </w:rPr>
        <w:t>(Art 33.1 a)</w:t>
      </w:r>
    </w:p>
    <w:p w:rsidR="00365744" w:rsidRPr="00365744" w:rsidRDefault="00365744" w:rsidP="008879C0">
      <w:pPr>
        <w:autoSpaceDE w:val="0"/>
        <w:autoSpaceDN w:val="0"/>
        <w:adjustRightInd w:val="0"/>
        <w:spacing w:after="0"/>
        <w:jc w:val="both"/>
        <w:rPr>
          <w:rFonts w:cs="Arial"/>
          <w:i/>
          <w:iCs/>
          <w:sz w:val="16"/>
          <w:szCs w:val="16"/>
        </w:rPr>
      </w:pPr>
      <w:r w:rsidRPr="00365744">
        <w:rPr>
          <w:rFonts w:cs="Arial"/>
          <w:b/>
          <w:bCs/>
          <w:sz w:val="20"/>
          <w:szCs w:val="20"/>
        </w:rPr>
        <w:t xml:space="preserve">OU seulement par portion </w:t>
      </w:r>
      <w:r w:rsidRPr="00365744">
        <w:rPr>
          <w:rFonts w:cs="Arial"/>
          <w:sz w:val="20"/>
          <w:szCs w:val="20"/>
        </w:rPr>
        <w:t xml:space="preserve">ou unité de consommation </w:t>
      </w:r>
      <w:r w:rsidRPr="00365744">
        <w:rPr>
          <w:rFonts w:cs="Arial"/>
          <w:i/>
          <w:iCs/>
          <w:sz w:val="16"/>
          <w:szCs w:val="16"/>
        </w:rPr>
        <w:t>(Art 33.2)</w:t>
      </w:r>
    </w:p>
    <w:p w:rsidR="00365744" w:rsidRPr="00365744" w:rsidRDefault="00365744" w:rsidP="008879C0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sz w:val="20"/>
          <w:szCs w:val="20"/>
        </w:rPr>
      </w:pPr>
      <w:r w:rsidRPr="00365744">
        <w:rPr>
          <w:rFonts w:cs="Arial"/>
          <w:sz w:val="20"/>
          <w:szCs w:val="20"/>
        </w:rPr>
        <w:t xml:space="preserve">ET </w:t>
      </w:r>
      <w:r w:rsidRPr="00365744">
        <w:rPr>
          <w:rFonts w:cs="Arial"/>
          <w:b/>
          <w:bCs/>
          <w:sz w:val="20"/>
          <w:szCs w:val="20"/>
        </w:rPr>
        <w:t xml:space="preserve">en % des AQR </w:t>
      </w:r>
      <w:r w:rsidRPr="00365744">
        <w:rPr>
          <w:rFonts w:cs="Arial"/>
          <w:sz w:val="20"/>
          <w:szCs w:val="20"/>
        </w:rPr>
        <w:t xml:space="preserve">de manière </w:t>
      </w:r>
      <w:r w:rsidRPr="00365744">
        <w:rPr>
          <w:rFonts w:cs="Arial"/>
          <w:b/>
          <w:bCs/>
          <w:sz w:val="20"/>
          <w:szCs w:val="20"/>
        </w:rPr>
        <w:t>volontaire</w:t>
      </w:r>
    </w:p>
    <w:p w:rsidR="00365744" w:rsidRPr="00365744" w:rsidRDefault="00365744" w:rsidP="008879C0">
      <w:pPr>
        <w:autoSpaceDE w:val="0"/>
        <w:autoSpaceDN w:val="0"/>
        <w:adjustRightInd w:val="0"/>
        <w:spacing w:after="0"/>
        <w:jc w:val="both"/>
        <w:rPr>
          <w:rFonts w:cs="Arial"/>
          <w:i/>
          <w:iCs/>
          <w:sz w:val="16"/>
          <w:szCs w:val="16"/>
        </w:rPr>
      </w:pPr>
      <w:r w:rsidRPr="00365744">
        <w:rPr>
          <w:rFonts w:cs="Arial"/>
          <w:sz w:val="20"/>
          <w:szCs w:val="20"/>
        </w:rPr>
        <w:t>Expression : par 100 g/ml (</w:t>
      </w:r>
      <w:r w:rsidRPr="00365744">
        <w:rPr>
          <w:rFonts w:cs="Arial"/>
          <w:i/>
          <w:iCs/>
          <w:sz w:val="16"/>
          <w:szCs w:val="16"/>
        </w:rPr>
        <w:t xml:space="preserve">Art 32.4) </w:t>
      </w:r>
      <w:r w:rsidRPr="00365744">
        <w:rPr>
          <w:rFonts w:cs="Arial"/>
          <w:b/>
          <w:bCs/>
          <w:sz w:val="20"/>
          <w:szCs w:val="20"/>
        </w:rPr>
        <w:t xml:space="preserve">ET/OU </w:t>
      </w:r>
      <w:r w:rsidRPr="00365744">
        <w:rPr>
          <w:rFonts w:cs="Arial"/>
          <w:sz w:val="20"/>
          <w:szCs w:val="20"/>
        </w:rPr>
        <w:t xml:space="preserve">par portion ou unité de consommation </w:t>
      </w:r>
      <w:r w:rsidRPr="00365744">
        <w:rPr>
          <w:rFonts w:cs="Arial"/>
          <w:i/>
          <w:iCs/>
          <w:sz w:val="16"/>
          <w:szCs w:val="16"/>
        </w:rPr>
        <w:t>(Art 33.1 c)</w:t>
      </w:r>
    </w:p>
    <w:p w:rsidR="00365744" w:rsidRPr="00365744" w:rsidRDefault="00365744" w:rsidP="008879C0">
      <w:pPr>
        <w:autoSpaceDE w:val="0"/>
        <w:autoSpaceDN w:val="0"/>
        <w:adjustRightInd w:val="0"/>
        <w:spacing w:after="0"/>
        <w:jc w:val="both"/>
        <w:rPr>
          <w:rFonts w:cs="Arial"/>
          <w:i/>
          <w:iCs/>
          <w:sz w:val="16"/>
          <w:szCs w:val="16"/>
        </w:rPr>
      </w:pPr>
      <w:r w:rsidRPr="00365744">
        <w:rPr>
          <w:rFonts w:cs="Arial"/>
          <w:b/>
          <w:bCs/>
          <w:sz w:val="20"/>
          <w:szCs w:val="20"/>
        </w:rPr>
        <w:t xml:space="preserve">OU seulement par portion </w:t>
      </w:r>
      <w:r w:rsidRPr="00365744">
        <w:rPr>
          <w:rFonts w:cs="Arial"/>
          <w:sz w:val="20"/>
          <w:szCs w:val="20"/>
        </w:rPr>
        <w:t xml:space="preserve">ou unité de consommation </w:t>
      </w:r>
      <w:r w:rsidRPr="00365744">
        <w:rPr>
          <w:rFonts w:cs="Arial"/>
          <w:i/>
          <w:iCs/>
          <w:sz w:val="16"/>
          <w:szCs w:val="16"/>
        </w:rPr>
        <w:t>(Art 33.2)</w:t>
      </w:r>
    </w:p>
    <w:p w:rsidR="00365744" w:rsidRDefault="00365744" w:rsidP="008879C0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 w:rsidRPr="00365744">
        <w:rPr>
          <w:rFonts w:cs="Arial"/>
          <w:b/>
          <w:bCs/>
          <w:sz w:val="20"/>
          <w:szCs w:val="20"/>
        </w:rPr>
        <w:t xml:space="preserve">ATTENTION : </w:t>
      </w:r>
      <w:r w:rsidRPr="00365744">
        <w:rPr>
          <w:rFonts w:cs="Arial"/>
          <w:sz w:val="20"/>
          <w:szCs w:val="20"/>
        </w:rPr>
        <w:t>si la quantité de nutriments est indiquée uniquement par portion ou unité de consommation,</w:t>
      </w:r>
      <w:r>
        <w:rPr>
          <w:rFonts w:cs="Arial"/>
          <w:sz w:val="20"/>
          <w:szCs w:val="20"/>
        </w:rPr>
        <w:t xml:space="preserve"> </w:t>
      </w:r>
      <w:r w:rsidRPr="00365744">
        <w:rPr>
          <w:rFonts w:cs="Arial"/>
          <w:sz w:val="20"/>
          <w:szCs w:val="20"/>
        </w:rPr>
        <w:t>alors la valeur énergétique doit également être indiquée par portion ou unité de consommation, en plus de</w:t>
      </w:r>
      <w:r>
        <w:rPr>
          <w:rFonts w:cs="Arial"/>
          <w:sz w:val="20"/>
          <w:szCs w:val="20"/>
        </w:rPr>
        <w:t xml:space="preserve"> </w:t>
      </w:r>
      <w:r w:rsidRPr="00365744">
        <w:rPr>
          <w:rFonts w:cs="Arial"/>
          <w:sz w:val="20"/>
          <w:szCs w:val="20"/>
        </w:rPr>
        <w:t>l’indication par 100 g ou 100 ml.</w:t>
      </w:r>
    </w:p>
    <w:p w:rsidR="00365744" w:rsidRDefault="00365744" w:rsidP="008879C0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</w:p>
    <w:p w:rsidR="00365744" w:rsidRPr="00365744" w:rsidRDefault="00365744" w:rsidP="008879C0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sz w:val="20"/>
          <w:szCs w:val="20"/>
        </w:rPr>
      </w:pPr>
      <w:r w:rsidRPr="00365744">
        <w:rPr>
          <w:rFonts w:cs="Arial"/>
          <w:b/>
          <w:bCs/>
          <w:sz w:val="20"/>
          <w:szCs w:val="20"/>
        </w:rPr>
        <w:t>Présentation type du tableau de déclaration nutritionnelle :</w:t>
      </w:r>
    </w:p>
    <w:p w:rsidR="00365744" w:rsidRDefault="00365744" w:rsidP="008879C0">
      <w:pPr>
        <w:autoSpaceDE w:val="0"/>
        <w:autoSpaceDN w:val="0"/>
        <w:adjustRightInd w:val="0"/>
        <w:spacing w:after="0"/>
        <w:jc w:val="both"/>
        <w:rPr>
          <w:rFonts w:cs="Arial"/>
          <w:i/>
          <w:iCs/>
          <w:sz w:val="16"/>
          <w:szCs w:val="16"/>
        </w:rPr>
      </w:pPr>
      <w:r>
        <w:rPr>
          <w:rFonts w:cs="Wingdings"/>
          <w:sz w:val="20"/>
          <w:szCs w:val="20"/>
        </w:rPr>
        <w:t xml:space="preserve">- </w:t>
      </w:r>
      <w:r w:rsidRPr="00365744">
        <w:rPr>
          <w:rFonts w:cs="Wingdings"/>
          <w:sz w:val="20"/>
          <w:szCs w:val="20"/>
        </w:rPr>
        <w:t xml:space="preserve"> </w:t>
      </w:r>
      <w:r w:rsidRPr="00365744">
        <w:rPr>
          <w:rFonts w:cs="Arial"/>
          <w:sz w:val="20"/>
          <w:szCs w:val="20"/>
        </w:rPr>
        <w:t xml:space="preserve">Présentation sous forme de </w:t>
      </w:r>
      <w:r w:rsidRPr="00365744">
        <w:rPr>
          <w:rFonts w:cs="Arial"/>
          <w:b/>
          <w:bCs/>
          <w:sz w:val="20"/>
          <w:szCs w:val="20"/>
        </w:rPr>
        <w:t>tableau</w:t>
      </w:r>
      <w:r w:rsidRPr="00365744">
        <w:rPr>
          <w:rFonts w:cs="Arial"/>
          <w:sz w:val="20"/>
          <w:szCs w:val="20"/>
        </w:rPr>
        <w:t>. Une présentation en ligne est possible si la lisibilité des autres</w:t>
      </w:r>
      <w:r>
        <w:rPr>
          <w:rFonts w:cs="Arial"/>
          <w:sz w:val="20"/>
          <w:szCs w:val="20"/>
        </w:rPr>
        <w:t xml:space="preserve"> </w:t>
      </w:r>
      <w:r w:rsidRPr="00365744">
        <w:rPr>
          <w:rFonts w:cs="Arial"/>
          <w:sz w:val="20"/>
          <w:szCs w:val="20"/>
        </w:rPr>
        <w:t xml:space="preserve">mentions obligatoires risque d’être altérée </w:t>
      </w:r>
      <w:r w:rsidRPr="00365744">
        <w:rPr>
          <w:rFonts w:cs="Arial"/>
          <w:i/>
          <w:iCs/>
          <w:sz w:val="16"/>
          <w:szCs w:val="16"/>
        </w:rPr>
        <w:t>(Art 34.2)</w:t>
      </w:r>
    </w:p>
    <w:p w:rsidR="00365744" w:rsidRDefault="00365744" w:rsidP="0036574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</w:rPr>
      </w:pPr>
    </w:p>
    <w:p w:rsidR="006C65B5" w:rsidRDefault="00365744" w:rsidP="0036574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</w:rPr>
      </w:pPr>
      <w:r w:rsidRPr="00365744">
        <w:rPr>
          <w:rFonts w:cs="Arial"/>
          <w:noProof/>
          <w:sz w:val="20"/>
          <w:szCs w:val="20"/>
          <w:lang w:eastAsia="fr-FR"/>
        </w:rPr>
        <w:drawing>
          <wp:inline distT="0" distB="0" distL="0" distR="0">
            <wp:extent cx="5760720" cy="4538879"/>
            <wp:effectExtent l="1905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34" t="33780" r="70283" b="7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38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744" w:rsidRDefault="00365744" w:rsidP="00365744">
      <w:pPr>
        <w:autoSpaceDE w:val="0"/>
        <w:autoSpaceDN w:val="0"/>
        <w:adjustRightInd w:val="0"/>
        <w:spacing w:after="0" w:line="240" w:lineRule="auto"/>
        <w:rPr>
          <w:rFonts w:cs="Wingdings"/>
          <w:sz w:val="20"/>
          <w:szCs w:val="20"/>
        </w:rPr>
      </w:pPr>
    </w:p>
    <w:p w:rsidR="00365744" w:rsidRPr="00365744" w:rsidRDefault="00365744" w:rsidP="00365744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Wingdings"/>
          <w:sz w:val="20"/>
          <w:szCs w:val="20"/>
        </w:rPr>
        <w:t>-</w:t>
      </w:r>
      <w:r w:rsidRPr="00365744">
        <w:rPr>
          <w:rFonts w:cs="Wingdings"/>
          <w:sz w:val="20"/>
          <w:szCs w:val="20"/>
        </w:rPr>
        <w:t xml:space="preserve"> </w:t>
      </w:r>
      <w:r w:rsidRPr="00365744">
        <w:rPr>
          <w:rFonts w:cs="Arial"/>
          <w:sz w:val="20"/>
          <w:szCs w:val="20"/>
        </w:rPr>
        <w:t xml:space="preserve">Si les quantités d’un nutriment sont </w:t>
      </w:r>
      <w:r w:rsidRPr="00365744">
        <w:rPr>
          <w:rFonts w:cs="Arial"/>
          <w:b/>
          <w:bCs/>
          <w:sz w:val="20"/>
          <w:szCs w:val="20"/>
        </w:rPr>
        <w:t>négligeables</w:t>
      </w:r>
      <w:r w:rsidRPr="00365744">
        <w:rPr>
          <w:rFonts w:cs="Arial"/>
          <w:sz w:val="20"/>
          <w:szCs w:val="20"/>
        </w:rPr>
        <w:t>, on peut noter à proximité du tableau « contient des</w:t>
      </w:r>
      <w:r>
        <w:rPr>
          <w:rFonts w:cs="Arial"/>
          <w:sz w:val="20"/>
          <w:szCs w:val="20"/>
        </w:rPr>
        <w:t xml:space="preserve"> </w:t>
      </w:r>
      <w:r w:rsidRPr="00365744">
        <w:rPr>
          <w:rFonts w:cs="Arial"/>
          <w:sz w:val="20"/>
          <w:szCs w:val="20"/>
        </w:rPr>
        <w:t xml:space="preserve">quantités négligeable de … » ou « traces de » </w:t>
      </w:r>
      <w:r w:rsidRPr="00365744">
        <w:rPr>
          <w:rFonts w:cs="Arial"/>
          <w:i/>
          <w:iCs/>
          <w:sz w:val="16"/>
          <w:szCs w:val="16"/>
        </w:rPr>
        <w:t>(Art 34.5)</w:t>
      </w:r>
      <w:r>
        <w:rPr>
          <w:rFonts w:cs="Arial"/>
          <w:i/>
          <w:iCs/>
          <w:sz w:val="16"/>
          <w:szCs w:val="16"/>
        </w:rPr>
        <w:br/>
      </w:r>
    </w:p>
    <w:p w:rsidR="00365744" w:rsidRPr="00365744" w:rsidRDefault="00365744" w:rsidP="00365744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Wingdings"/>
          <w:sz w:val="20"/>
          <w:szCs w:val="20"/>
        </w:rPr>
        <w:t>-</w:t>
      </w:r>
      <w:r w:rsidRPr="00365744">
        <w:rPr>
          <w:rFonts w:cs="Wingdings"/>
          <w:sz w:val="20"/>
          <w:szCs w:val="20"/>
        </w:rPr>
        <w:t xml:space="preserve"> </w:t>
      </w:r>
      <w:r w:rsidRPr="00365744">
        <w:rPr>
          <w:rFonts w:cs="Arial"/>
          <w:sz w:val="20"/>
          <w:szCs w:val="20"/>
        </w:rPr>
        <w:t xml:space="preserve">Dans le cas des </w:t>
      </w:r>
      <w:r w:rsidRPr="00365744">
        <w:rPr>
          <w:rFonts w:cs="Arial"/>
          <w:b/>
          <w:bCs/>
          <w:sz w:val="20"/>
          <w:szCs w:val="20"/>
        </w:rPr>
        <w:t>emballages multilingues</w:t>
      </w:r>
      <w:r w:rsidRPr="00365744">
        <w:rPr>
          <w:rFonts w:cs="Arial"/>
          <w:sz w:val="20"/>
          <w:szCs w:val="20"/>
        </w:rPr>
        <w:t>, les traductions peuvent apparaître dans le tableau ou les</w:t>
      </w:r>
      <w:r>
        <w:rPr>
          <w:rFonts w:cs="Arial"/>
          <w:sz w:val="20"/>
          <w:szCs w:val="20"/>
        </w:rPr>
        <w:t xml:space="preserve"> </w:t>
      </w:r>
      <w:r w:rsidRPr="00365744">
        <w:rPr>
          <w:rFonts w:cs="Arial"/>
          <w:sz w:val="20"/>
          <w:szCs w:val="20"/>
        </w:rPr>
        <w:t>tableaux peuvent être multipliés par autant que de langues utilisées. Cependant il n’est pas possible de</w:t>
      </w:r>
      <w:r>
        <w:rPr>
          <w:rFonts w:cs="Arial"/>
          <w:sz w:val="20"/>
          <w:szCs w:val="20"/>
        </w:rPr>
        <w:t xml:space="preserve"> </w:t>
      </w:r>
      <w:r w:rsidRPr="00365744">
        <w:rPr>
          <w:rFonts w:cs="Arial"/>
          <w:sz w:val="20"/>
          <w:szCs w:val="20"/>
        </w:rPr>
        <w:t>mettre sur un même étiquetage deux tableaux répondant à des réglementations différentes et donc présenté</w:t>
      </w:r>
      <w:r>
        <w:rPr>
          <w:rFonts w:cs="Arial"/>
          <w:sz w:val="20"/>
          <w:szCs w:val="20"/>
        </w:rPr>
        <w:t xml:space="preserve"> </w:t>
      </w:r>
      <w:r w:rsidRPr="00365744">
        <w:rPr>
          <w:rFonts w:cs="Arial"/>
          <w:sz w:val="20"/>
          <w:szCs w:val="20"/>
        </w:rPr>
        <w:t>différemment.</w:t>
      </w:r>
      <w:r>
        <w:rPr>
          <w:rFonts w:cs="Arial"/>
          <w:sz w:val="20"/>
          <w:szCs w:val="20"/>
        </w:rPr>
        <w:br/>
      </w:r>
    </w:p>
    <w:p w:rsidR="00365744" w:rsidRPr="00365744" w:rsidRDefault="00365744" w:rsidP="00365744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Wingdings"/>
          <w:sz w:val="20"/>
          <w:szCs w:val="20"/>
        </w:rPr>
        <w:t>-</w:t>
      </w:r>
      <w:r w:rsidRPr="00365744">
        <w:rPr>
          <w:rFonts w:cs="Wingdings"/>
          <w:sz w:val="20"/>
          <w:szCs w:val="20"/>
        </w:rPr>
        <w:t xml:space="preserve"> </w:t>
      </w:r>
      <w:r w:rsidRPr="00365744">
        <w:rPr>
          <w:rFonts w:cs="Arial"/>
          <w:sz w:val="20"/>
          <w:szCs w:val="20"/>
        </w:rPr>
        <w:t>On peut indiquer un nombre de portions approximatif. (</w:t>
      </w:r>
      <w:r w:rsidRPr="00365744">
        <w:rPr>
          <w:rFonts w:cs="Arial"/>
          <w:i/>
          <w:iCs/>
          <w:sz w:val="20"/>
          <w:szCs w:val="20"/>
        </w:rPr>
        <w:t>Ex</w:t>
      </w:r>
      <w:r w:rsidRPr="00365744">
        <w:rPr>
          <w:rFonts w:cs="Arial"/>
          <w:sz w:val="20"/>
          <w:szCs w:val="20"/>
        </w:rPr>
        <w:t>. : environ 2 portions)</w:t>
      </w:r>
      <w:r>
        <w:rPr>
          <w:rFonts w:cs="Arial"/>
          <w:sz w:val="20"/>
          <w:szCs w:val="20"/>
        </w:rPr>
        <w:br/>
      </w:r>
    </w:p>
    <w:p w:rsidR="00365744" w:rsidRDefault="00365744" w:rsidP="0036574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16"/>
          <w:szCs w:val="16"/>
        </w:rPr>
      </w:pPr>
      <w:r>
        <w:rPr>
          <w:rFonts w:cs="Wingdings"/>
          <w:sz w:val="20"/>
          <w:szCs w:val="20"/>
        </w:rPr>
        <w:t>-</w:t>
      </w:r>
      <w:r w:rsidRPr="00365744">
        <w:rPr>
          <w:rFonts w:cs="Wingdings"/>
          <w:sz w:val="20"/>
          <w:szCs w:val="20"/>
        </w:rPr>
        <w:t xml:space="preserve"> </w:t>
      </w:r>
      <w:r w:rsidRPr="00365744">
        <w:rPr>
          <w:rFonts w:cs="Arial"/>
          <w:sz w:val="20"/>
          <w:szCs w:val="20"/>
        </w:rPr>
        <w:t xml:space="preserve">On peut indiquer à proximité du tableau que la </w:t>
      </w:r>
      <w:r w:rsidRPr="00365744">
        <w:rPr>
          <w:rFonts w:cs="Arial"/>
          <w:b/>
          <w:bCs/>
          <w:sz w:val="20"/>
          <w:szCs w:val="20"/>
        </w:rPr>
        <w:t>« teneur en sel est exclusivement due à la présence de</w:t>
      </w:r>
      <w:r>
        <w:rPr>
          <w:rFonts w:cs="Arial"/>
          <w:b/>
          <w:bCs/>
          <w:sz w:val="20"/>
          <w:szCs w:val="20"/>
        </w:rPr>
        <w:t xml:space="preserve"> </w:t>
      </w:r>
      <w:r w:rsidRPr="00365744">
        <w:rPr>
          <w:rFonts w:cs="Arial"/>
          <w:b/>
          <w:bCs/>
          <w:sz w:val="20"/>
          <w:szCs w:val="20"/>
        </w:rPr>
        <w:t xml:space="preserve">sodium présent naturellement » </w:t>
      </w:r>
      <w:r w:rsidRPr="00365744">
        <w:rPr>
          <w:rFonts w:cs="Arial"/>
          <w:i/>
          <w:iCs/>
          <w:sz w:val="16"/>
          <w:szCs w:val="16"/>
        </w:rPr>
        <w:t>(Art 30.1.b)</w:t>
      </w:r>
    </w:p>
    <w:p w:rsidR="00DE3B54" w:rsidRDefault="00DE3B54" w:rsidP="0036574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16"/>
          <w:szCs w:val="16"/>
        </w:rPr>
      </w:pPr>
    </w:p>
    <w:p w:rsidR="00DE3B54" w:rsidRDefault="00DE3B54">
      <w:pPr>
        <w:rPr>
          <w:rFonts w:cs="Arial"/>
          <w:i/>
          <w:iCs/>
          <w:sz w:val="16"/>
          <w:szCs w:val="16"/>
        </w:rPr>
      </w:pPr>
      <w:r>
        <w:rPr>
          <w:rFonts w:cs="Arial"/>
          <w:i/>
          <w:iCs/>
          <w:sz w:val="16"/>
          <w:szCs w:val="16"/>
        </w:rPr>
        <w:br w:type="page"/>
      </w:r>
    </w:p>
    <w:p w:rsidR="00DE3B54" w:rsidRPr="00DE3B54" w:rsidRDefault="00DE3B54" w:rsidP="0036574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31849B" w:themeColor="accent5" w:themeShade="BF"/>
        </w:rPr>
      </w:pPr>
      <w:r w:rsidRPr="00DE3B54">
        <w:rPr>
          <w:rFonts w:cs="Arial"/>
          <w:b/>
          <w:bCs/>
          <w:color w:val="31849B" w:themeColor="accent5" w:themeShade="BF"/>
        </w:rPr>
        <w:lastRenderedPageBreak/>
        <w:t>LES MENTIONS FACULTATIVES</w:t>
      </w:r>
    </w:p>
    <w:p w:rsidR="00DE3B54" w:rsidRDefault="00DE3B54" w:rsidP="0036574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DE3B54" w:rsidRPr="00DE3B54" w:rsidRDefault="00DE3B54" w:rsidP="0036574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16"/>
          <w:szCs w:val="16"/>
        </w:rPr>
      </w:pPr>
      <w:r w:rsidRPr="00DE3B54">
        <w:rPr>
          <w:rFonts w:cs="Arial"/>
          <w:b/>
          <w:bCs/>
          <w:sz w:val="20"/>
          <w:szCs w:val="20"/>
        </w:rPr>
        <w:t xml:space="preserve">EXIGENCES </w:t>
      </w:r>
      <w:r w:rsidRPr="00DE3B54">
        <w:rPr>
          <w:rFonts w:cs="Arial"/>
          <w:i/>
          <w:iCs/>
          <w:sz w:val="16"/>
          <w:szCs w:val="16"/>
        </w:rPr>
        <w:t>(Art 36.1)</w:t>
      </w:r>
    </w:p>
    <w:p w:rsidR="00DE3B54" w:rsidRPr="00DE3B54" w:rsidRDefault="00DE3B54" w:rsidP="00DE3B54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DE3B54">
        <w:rPr>
          <w:rFonts w:cs="Arial"/>
          <w:sz w:val="20"/>
          <w:szCs w:val="20"/>
        </w:rPr>
        <w:t>Des denrées peuvent être exemptées de l’obligation d’étiqueter certaines mentions obligatoires des articles 9</w:t>
      </w:r>
      <w:r>
        <w:rPr>
          <w:rFonts w:cs="Arial"/>
          <w:sz w:val="20"/>
          <w:szCs w:val="20"/>
        </w:rPr>
        <w:t xml:space="preserve"> </w:t>
      </w:r>
      <w:r w:rsidRPr="00DE3B54">
        <w:rPr>
          <w:rFonts w:cs="Arial"/>
          <w:sz w:val="20"/>
          <w:szCs w:val="20"/>
        </w:rPr>
        <w:t>et 10 (</w:t>
      </w:r>
      <w:r w:rsidRPr="00DE3B54">
        <w:rPr>
          <w:rFonts w:cs="Arial"/>
          <w:i/>
          <w:iCs/>
          <w:sz w:val="20"/>
          <w:szCs w:val="20"/>
        </w:rPr>
        <w:t xml:space="preserve">Ex </w:t>
      </w:r>
      <w:r w:rsidRPr="00DE3B54">
        <w:rPr>
          <w:rFonts w:cs="Arial"/>
          <w:sz w:val="20"/>
          <w:szCs w:val="20"/>
        </w:rPr>
        <w:t>: petits emballages exemptés d’étiquetage nutritionnel).</w:t>
      </w:r>
    </w:p>
    <w:p w:rsidR="007E4FF4" w:rsidRDefault="007E4FF4" w:rsidP="00DE3B54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DE3B54" w:rsidRPr="00DE3B54" w:rsidRDefault="00DE3B54" w:rsidP="00DE3B54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DE3B54">
        <w:rPr>
          <w:rFonts w:cs="Arial"/>
          <w:sz w:val="20"/>
          <w:szCs w:val="20"/>
        </w:rPr>
        <w:t>Un opérateur peut choisir de les étiqueter de manière volontaire alors qu’il n’y est pas obligé.</w:t>
      </w:r>
    </w:p>
    <w:p w:rsidR="007E4FF4" w:rsidRDefault="007E4FF4" w:rsidP="00DE3B54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DE3B54" w:rsidRPr="00DE3B54" w:rsidRDefault="00DE3B54" w:rsidP="00DE3B54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DE3B54">
        <w:rPr>
          <w:rFonts w:cs="Arial"/>
          <w:sz w:val="20"/>
          <w:szCs w:val="20"/>
        </w:rPr>
        <w:t xml:space="preserve">Dans ce cas, les </w:t>
      </w:r>
      <w:r w:rsidRPr="00DE3B54">
        <w:rPr>
          <w:rFonts w:cs="Arial"/>
          <w:b/>
          <w:bCs/>
          <w:sz w:val="20"/>
          <w:szCs w:val="20"/>
        </w:rPr>
        <w:t xml:space="preserve">mentions des articles 9 et 10 fournies volontairement </w:t>
      </w:r>
      <w:r w:rsidRPr="00DE3B54">
        <w:rPr>
          <w:rFonts w:cs="Arial"/>
          <w:sz w:val="20"/>
          <w:szCs w:val="20"/>
        </w:rPr>
        <w:t>doivent respecter les exigenc</w:t>
      </w:r>
      <w:r>
        <w:rPr>
          <w:rFonts w:cs="Arial"/>
          <w:sz w:val="20"/>
          <w:szCs w:val="20"/>
        </w:rPr>
        <w:t xml:space="preserve">es </w:t>
      </w:r>
      <w:r w:rsidRPr="00DE3B54">
        <w:rPr>
          <w:rFonts w:cs="Arial"/>
          <w:sz w:val="20"/>
          <w:szCs w:val="20"/>
        </w:rPr>
        <w:t xml:space="preserve">des </w:t>
      </w:r>
      <w:r w:rsidRPr="00DE3B54">
        <w:rPr>
          <w:rFonts w:cs="Arial"/>
          <w:b/>
          <w:bCs/>
          <w:sz w:val="20"/>
          <w:szCs w:val="20"/>
        </w:rPr>
        <w:t xml:space="preserve">sections 2 </w:t>
      </w:r>
      <w:r w:rsidRPr="00DE3B54">
        <w:rPr>
          <w:rFonts w:cs="Arial"/>
          <w:sz w:val="20"/>
          <w:szCs w:val="20"/>
        </w:rPr>
        <w:t xml:space="preserve">(Dispositions détaillées sur les mentions obligatoires) et </w:t>
      </w:r>
      <w:r w:rsidRPr="00DE3B54">
        <w:rPr>
          <w:rFonts w:cs="Arial"/>
          <w:b/>
          <w:bCs/>
          <w:sz w:val="20"/>
          <w:szCs w:val="20"/>
        </w:rPr>
        <w:t xml:space="preserve">3 </w:t>
      </w:r>
      <w:r w:rsidRPr="00DE3B54">
        <w:rPr>
          <w:rFonts w:cs="Arial"/>
          <w:sz w:val="20"/>
          <w:szCs w:val="20"/>
        </w:rPr>
        <w:t>(Déclaration nutritionnelle) du</w:t>
      </w:r>
      <w:r>
        <w:rPr>
          <w:rFonts w:cs="Arial"/>
          <w:sz w:val="20"/>
          <w:szCs w:val="20"/>
        </w:rPr>
        <w:t xml:space="preserve"> </w:t>
      </w:r>
      <w:r w:rsidRPr="00DE3B54">
        <w:rPr>
          <w:rFonts w:cs="Arial"/>
          <w:sz w:val="20"/>
          <w:szCs w:val="20"/>
        </w:rPr>
        <w:t>chapitre IV. De même si des mentions obligatoires font l’objet d’une répétition.</w:t>
      </w:r>
    </w:p>
    <w:p w:rsidR="00DE3B54" w:rsidRDefault="00DE3B54" w:rsidP="00DE3B54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DE3B54">
        <w:rPr>
          <w:rFonts w:cs="Arial"/>
          <w:sz w:val="20"/>
          <w:szCs w:val="20"/>
        </w:rPr>
        <w:t>Ainsi, seule une partie des dispositions du Règlement s’applique à ces mentions, qui n’ont pas à respecter,</w:t>
      </w:r>
      <w:r>
        <w:rPr>
          <w:rFonts w:cs="Arial"/>
          <w:sz w:val="20"/>
          <w:szCs w:val="20"/>
        </w:rPr>
        <w:t xml:space="preserve"> </w:t>
      </w:r>
      <w:r w:rsidRPr="00DE3B54">
        <w:rPr>
          <w:rFonts w:cs="Arial"/>
          <w:sz w:val="20"/>
          <w:szCs w:val="20"/>
        </w:rPr>
        <w:t>par exemple, la taille minimale de caractère (section 1 du chapitre IV).</w:t>
      </w:r>
    </w:p>
    <w:p w:rsidR="00DE3B54" w:rsidRDefault="00DE3B54" w:rsidP="00DE3B54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DE3B54" w:rsidRPr="00DE3B54" w:rsidRDefault="00DE3B54" w:rsidP="00DE3B5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 w:themeColor="text1"/>
          <w:sz w:val="16"/>
          <w:szCs w:val="16"/>
        </w:rPr>
      </w:pPr>
      <w:r w:rsidRPr="00DE3B54">
        <w:rPr>
          <w:rFonts w:cs="Arial"/>
          <w:b/>
          <w:bCs/>
          <w:color w:val="000000" w:themeColor="text1"/>
          <w:sz w:val="20"/>
          <w:szCs w:val="20"/>
        </w:rPr>
        <w:t xml:space="preserve">AUTRES MENTIONS </w:t>
      </w:r>
      <w:r w:rsidRPr="00DE3B54">
        <w:rPr>
          <w:rFonts w:cs="Arial"/>
          <w:i/>
          <w:iCs/>
          <w:color w:val="000000" w:themeColor="text1"/>
          <w:sz w:val="16"/>
          <w:szCs w:val="16"/>
        </w:rPr>
        <w:t>(Art 36.2)</w:t>
      </w:r>
    </w:p>
    <w:p w:rsidR="00DE3B54" w:rsidRPr="00DE3B54" w:rsidRDefault="00DE3B54" w:rsidP="00DE3B54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0"/>
          <w:szCs w:val="20"/>
        </w:rPr>
      </w:pPr>
      <w:r w:rsidRPr="00DE3B54">
        <w:rPr>
          <w:rFonts w:cs="Arial"/>
          <w:color w:val="000000" w:themeColor="text1"/>
          <w:sz w:val="20"/>
          <w:szCs w:val="20"/>
        </w:rPr>
        <w:t xml:space="preserve">Les </w:t>
      </w:r>
      <w:r w:rsidRPr="00DE3B54">
        <w:rPr>
          <w:rFonts w:cs="Arial"/>
          <w:b/>
          <w:bCs/>
          <w:color w:val="000000" w:themeColor="text1"/>
          <w:sz w:val="20"/>
          <w:szCs w:val="20"/>
        </w:rPr>
        <w:t xml:space="preserve">informations </w:t>
      </w:r>
      <w:r w:rsidRPr="00DE3B54">
        <w:rPr>
          <w:rFonts w:cs="Arial"/>
          <w:color w:val="000000" w:themeColor="text1"/>
          <w:sz w:val="20"/>
          <w:szCs w:val="20"/>
        </w:rPr>
        <w:t xml:space="preserve">fournies à titre </w:t>
      </w:r>
      <w:r w:rsidRPr="00DE3B54">
        <w:rPr>
          <w:rFonts w:cs="Arial"/>
          <w:b/>
          <w:bCs/>
          <w:color w:val="000000" w:themeColor="text1"/>
          <w:sz w:val="20"/>
          <w:szCs w:val="20"/>
        </w:rPr>
        <w:t xml:space="preserve">volontaire </w:t>
      </w:r>
      <w:r w:rsidRPr="00DE3B54">
        <w:rPr>
          <w:rFonts w:cs="Arial"/>
          <w:color w:val="000000" w:themeColor="text1"/>
          <w:sz w:val="20"/>
          <w:szCs w:val="20"/>
        </w:rPr>
        <w:t>:</w:t>
      </w:r>
    </w:p>
    <w:p w:rsidR="00DE3B54" w:rsidRPr="00DE3B54" w:rsidRDefault="00DE3B54" w:rsidP="00DE3B5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 w:themeColor="text1"/>
          <w:sz w:val="20"/>
          <w:szCs w:val="20"/>
        </w:rPr>
      </w:pPr>
      <w:r>
        <w:rPr>
          <w:rFonts w:cs="Wingdings"/>
          <w:color w:val="000000" w:themeColor="text1"/>
          <w:sz w:val="20"/>
          <w:szCs w:val="20"/>
        </w:rPr>
        <w:t>-</w:t>
      </w:r>
      <w:r w:rsidRPr="00DE3B54">
        <w:rPr>
          <w:rFonts w:cs="Wingdings"/>
          <w:color w:val="000000" w:themeColor="text1"/>
          <w:sz w:val="20"/>
          <w:szCs w:val="20"/>
        </w:rPr>
        <w:t xml:space="preserve"> </w:t>
      </w:r>
      <w:r w:rsidRPr="00DE3B54">
        <w:rPr>
          <w:rFonts w:cs="Arial"/>
          <w:color w:val="000000" w:themeColor="text1"/>
          <w:sz w:val="20"/>
          <w:szCs w:val="20"/>
        </w:rPr>
        <w:t xml:space="preserve">ne doivent pas induire le consommateur en </w:t>
      </w:r>
      <w:r w:rsidRPr="00DE3B54">
        <w:rPr>
          <w:rFonts w:cs="Arial"/>
          <w:b/>
          <w:bCs/>
          <w:color w:val="000000" w:themeColor="text1"/>
          <w:sz w:val="20"/>
          <w:szCs w:val="20"/>
        </w:rPr>
        <w:t>erreur</w:t>
      </w:r>
    </w:p>
    <w:p w:rsidR="00DE3B54" w:rsidRPr="00DE3B54" w:rsidRDefault="00DE3B54" w:rsidP="00DE3B54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0"/>
          <w:szCs w:val="20"/>
        </w:rPr>
      </w:pPr>
      <w:r>
        <w:rPr>
          <w:rFonts w:cs="Wingdings"/>
          <w:color w:val="000000" w:themeColor="text1"/>
          <w:sz w:val="20"/>
          <w:szCs w:val="20"/>
        </w:rPr>
        <w:t>-</w:t>
      </w:r>
      <w:r w:rsidRPr="00DE3B54">
        <w:rPr>
          <w:rFonts w:cs="Wingdings"/>
          <w:color w:val="000000" w:themeColor="text1"/>
          <w:sz w:val="20"/>
          <w:szCs w:val="20"/>
        </w:rPr>
        <w:t xml:space="preserve"> </w:t>
      </w:r>
      <w:r w:rsidRPr="00DE3B54">
        <w:rPr>
          <w:rFonts w:cs="Arial"/>
          <w:color w:val="000000" w:themeColor="text1"/>
          <w:sz w:val="20"/>
          <w:szCs w:val="20"/>
        </w:rPr>
        <w:t xml:space="preserve">ne doivent pas être </w:t>
      </w:r>
      <w:r w:rsidRPr="00DE3B54">
        <w:rPr>
          <w:rFonts w:cs="Arial"/>
          <w:b/>
          <w:bCs/>
          <w:color w:val="000000" w:themeColor="text1"/>
          <w:sz w:val="20"/>
          <w:szCs w:val="20"/>
        </w:rPr>
        <w:t xml:space="preserve">ambiguës </w:t>
      </w:r>
      <w:r w:rsidRPr="00DE3B54">
        <w:rPr>
          <w:rFonts w:cs="Arial"/>
          <w:color w:val="000000" w:themeColor="text1"/>
          <w:sz w:val="20"/>
          <w:szCs w:val="20"/>
        </w:rPr>
        <w:t xml:space="preserve">et </w:t>
      </w:r>
      <w:r w:rsidRPr="00DE3B54">
        <w:rPr>
          <w:rFonts w:cs="Arial"/>
          <w:b/>
          <w:bCs/>
          <w:color w:val="000000" w:themeColor="text1"/>
          <w:sz w:val="20"/>
          <w:szCs w:val="20"/>
        </w:rPr>
        <w:t xml:space="preserve">déroutantes </w:t>
      </w:r>
      <w:r w:rsidRPr="00DE3B54">
        <w:rPr>
          <w:rFonts w:cs="Arial"/>
          <w:color w:val="000000" w:themeColor="text1"/>
          <w:sz w:val="20"/>
          <w:szCs w:val="20"/>
        </w:rPr>
        <w:t>pour les consommateurs (respect de l’article 7 sur</w:t>
      </w:r>
      <w:r>
        <w:rPr>
          <w:rFonts w:cs="Arial"/>
          <w:color w:val="000000" w:themeColor="text1"/>
          <w:sz w:val="20"/>
          <w:szCs w:val="20"/>
        </w:rPr>
        <w:t xml:space="preserve"> </w:t>
      </w:r>
      <w:r w:rsidRPr="00DE3B54">
        <w:rPr>
          <w:rFonts w:cs="Arial"/>
          <w:color w:val="000000" w:themeColor="text1"/>
          <w:sz w:val="20"/>
          <w:szCs w:val="20"/>
        </w:rPr>
        <w:t>les pratiques loyales en matière d’information),</w:t>
      </w:r>
    </w:p>
    <w:p w:rsidR="00DE3B54" w:rsidRPr="00DE3B54" w:rsidRDefault="00DE3B54" w:rsidP="00DE3B54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0"/>
          <w:szCs w:val="20"/>
        </w:rPr>
      </w:pPr>
      <w:r w:rsidRPr="00DE3B54">
        <w:rPr>
          <w:rFonts w:cs="Wingdings"/>
          <w:color w:val="000000" w:themeColor="text1"/>
          <w:sz w:val="20"/>
          <w:szCs w:val="20"/>
        </w:rPr>
        <w:t xml:space="preserve">- </w:t>
      </w:r>
      <w:r w:rsidRPr="00DE3B54">
        <w:rPr>
          <w:rFonts w:cs="Arial"/>
          <w:color w:val="000000" w:themeColor="text1"/>
          <w:sz w:val="20"/>
          <w:szCs w:val="20"/>
        </w:rPr>
        <w:t xml:space="preserve">doivent se fonder, le cas échéant, sur des </w:t>
      </w:r>
      <w:r w:rsidRPr="00DE3B54">
        <w:rPr>
          <w:rFonts w:cs="Arial"/>
          <w:b/>
          <w:bCs/>
          <w:color w:val="000000" w:themeColor="text1"/>
          <w:sz w:val="20"/>
          <w:szCs w:val="20"/>
        </w:rPr>
        <w:t>données scientifiques pertinentes</w:t>
      </w:r>
      <w:r w:rsidRPr="00DE3B54">
        <w:rPr>
          <w:rFonts w:cs="Arial"/>
          <w:color w:val="000000" w:themeColor="text1"/>
          <w:sz w:val="20"/>
          <w:szCs w:val="20"/>
        </w:rPr>
        <w:t>.</w:t>
      </w:r>
    </w:p>
    <w:p w:rsidR="00DE3B54" w:rsidRPr="00DE3B54" w:rsidRDefault="00DE3B54" w:rsidP="00DE3B54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0"/>
          <w:szCs w:val="20"/>
        </w:rPr>
      </w:pPr>
    </w:p>
    <w:p w:rsidR="00DE3B54" w:rsidRPr="00DE3B54" w:rsidRDefault="00DE3B54" w:rsidP="00DE3B5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 w:themeColor="text1"/>
          <w:sz w:val="16"/>
          <w:szCs w:val="16"/>
        </w:rPr>
      </w:pPr>
      <w:r w:rsidRPr="00DE3B54">
        <w:rPr>
          <w:rFonts w:cs="Arial"/>
          <w:b/>
          <w:bCs/>
          <w:color w:val="000000" w:themeColor="text1"/>
          <w:sz w:val="20"/>
          <w:szCs w:val="20"/>
        </w:rPr>
        <w:t xml:space="preserve">PRESENTATION </w:t>
      </w:r>
      <w:r w:rsidRPr="00DE3B54">
        <w:rPr>
          <w:rFonts w:cs="Arial"/>
          <w:i/>
          <w:iCs/>
          <w:color w:val="000000" w:themeColor="text1"/>
          <w:sz w:val="16"/>
          <w:szCs w:val="16"/>
        </w:rPr>
        <w:t>(Art 37)</w:t>
      </w:r>
    </w:p>
    <w:p w:rsidR="00DE3B54" w:rsidRPr="00DE3B54" w:rsidRDefault="00DE3B54" w:rsidP="00DE3B5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 w:themeColor="text1"/>
          <w:sz w:val="20"/>
          <w:szCs w:val="20"/>
        </w:rPr>
      </w:pPr>
      <w:r w:rsidRPr="00DE3B54">
        <w:rPr>
          <w:rFonts w:cs="Arial"/>
          <w:color w:val="000000" w:themeColor="text1"/>
          <w:sz w:val="20"/>
          <w:szCs w:val="20"/>
        </w:rPr>
        <w:t xml:space="preserve">Les informations facultatives </w:t>
      </w:r>
      <w:r w:rsidRPr="00DE3B54">
        <w:rPr>
          <w:rFonts w:cs="Arial"/>
          <w:b/>
          <w:bCs/>
          <w:color w:val="000000" w:themeColor="text1"/>
          <w:sz w:val="20"/>
          <w:szCs w:val="20"/>
        </w:rPr>
        <w:t xml:space="preserve">n’empiètent pas sur l’espace disponible </w:t>
      </w:r>
      <w:r w:rsidRPr="00DE3B54">
        <w:rPr>
          <w:rFonts w:cs="Arial"/>
          <w:color w:val="000000" w:themeColor="text1"/>
          <w:sz w:val="20"/>
          <w:szCs w:val="20"/>
        </w:rPr>
        <w:t>pour les informations obligatoires</w:t>
      </w:r>
    </w:p>
    <w:sectPr w:rsidR="00DE3B54" w:rsidRPr="00DE3B54" w:rsidSect="007C6D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EED" w:rsidRDefault="003B5EED" w:rsidP="0012429C">
      <w:pPr>
        <w:spacing w:after="0" w:line="240" w:lineRule="auto"/>
      </w:pPr>
      <w:r>
        <w:separator/>
      </w:r>
    </w:p>
  </w:endnote>
  <w:endnote w:type="continuationSeparator" w:id="0">
    <w:p w:rsidR="003B5EED" w:rsidRDefault="003B5EED" w:rsidP="0012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D84" w:rsidRDefault="007C6D8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9C" w:rsidRDefault="0012429C" w:rsidP="007C6D84">
    <w:pPr>
      <w:pStyle w:val="Pieddepage"/>
      <w:jc w:val="center"/>
    </w:pPr>
    <w:r>
      <w:t>Globale Communication pour l'</w:t>
    </w:r>
    <w:proofErr w:type="spellStart"/>
    <w:r>
      <w:t>Uppia</w:t>
    </w:r>
    <w:proofErr w:type="spellEnd"/>
    <w:r w:rsidR="007C6D84">
      <w:t xml:space="preserve"> – Janvier 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D84" w:rsidRDefault="007C6D8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EED" w:rsidRDefault="003B5EED" w:rsidP="0012429C">
      <w:pPr>
        <w:spacing w:after="0" w:line="240" w:lineRule="auto"/>
      </w:pPr>
      <w:r>
        <w:separator/>
      </w:r>
    </w:p>
  </w:footnote>
  <w:footnote w:type="continuationSeparator" w:id="0">
    <w:p w:rsidR="003B5EED" w:rsidRDefault="003B5EED" w:rsidP="00124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D84" w:rsidRDefault="007C6D8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D84" w:rsidRDefault="007C6D8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D84" w:rsidRDefault="007C6D8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003E"/>
    <w:rsid w:val="0012429C"/>
    <w:rsid w:val="0019003E"/>
    <w:rsid w:val="00275CAA"/>
    <w:rsid w:val="002E0F20"/>
    <w:rsid w:val="00365744"/>
    <w:rsid w:val="003B5EED"/>
    <w:rsid w:val="005140F5"/>
    <w:rsid w:val="005908F1"/>
    <w:rsid w:val="006628F1"/>
    <w:rsid w:val="006C65B5"/>
    <w:rsid w:val="0076086C"/>
    <w:rsid w:val="007C6D84"/>
    <w:rsid w:val="007E4FF4"/>
    <w:rsid w:val="008879C0"/>
    <w:rsid w:val="00B95887"/>
    <w:rsid w:val="00C5392C"/>
    <w:rsid w:val="00C71871"/>
    <w:rsid w:val="00D57332"/>
    <w:rsid w:val="00D75A47"/>
    <w:rsid w:val="00D94C33"/>
    <w:rsid w:val="00DE3B54"/>
    <w:rsid w:val="00F6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C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7C82"/>
    <w:pPr>
      <w:spacing w:after="0" w:line="240" w:lineRule="auto"/>
      <w:ind w:left="720"/>
      <w:contextualSpacing/>
    </w:pPr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5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574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24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429C"/>
  </w:style>
  <w:style w:type="paragraph" w:styleId="Pieddepage">
    <w:name w:val="footer"/>
    <w:basedOn w:val="Normal"/>
    <w:link w:val="PieddepageCar"/>
    <w:uiPriority w:val="99"/>
    <w:unhideWhenUsed/>
    <w:rsid w:val="00124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42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9</Pages>
  <Words>3274</Words>
  <Characters>18010</Characters>
  <Application>Microsoft Office Word</Application>
  <DocSecurity>0</DocSecurity>
  <Lines>150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21242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Serge Raynaud</cp:lastModifiedBy>
  <cp:revision>10</cp:revision>
  <dcterms:created xsi:type="dcterms:W3CDTF">2014-12-19T13:21:00Z</dcterms:created>
  <dcterms:modified xsi:type="dcterms:W3CDTF">2015-01-09T16:45:00Z</dcterms:modified>
</cp:coreProperties>
</file>